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15C87" w14:textId="77777777" w:rsidR="00FA2718" w:rsidRDefault="00B87FFC" w:rsidP="00E2223A">
      <w:pPr>
        <w:pStyle w:val="TIT1en"/>
        <w:jc w:val="both"/>
        <w:outlineLvl w:val="0"/>
      </w:pPr>
      <w:r>
        <w:rPr>
          <w:noProof/>
          <w:lang w:val="en-US" w:eastAsia="en-US"/>
        </w:rPr>
        <mc:AlternateContent>
          <mc:Choice Requires="wps">
            <w:drawing>
              <wp:anchor distT="0" distB="0" distL="114300" distR="114300" simplePos="0" relativeHeight="251663360" behindDoc="0" locked="0" layoutInCell="1" allowOverlap="1" wp14:anchorId="42F6A67B" wp14:editId="0B5D8BA9">
                <wp:simplePos x="0" y="0"/>
                <wp:positionH relativeFrom="column">
                  <wp:posOffset>-191135</wp:posOffset>
                </wp:positionH>
                <wp:positionV relativeFrom="paragraph">
                  <wp:posOffset>-808355</wp:posOffset>
                </wp:positionV>
                <wp:extent cx="6412230" cy="1658620"/>
                <wp:effectExtent l="0" t="0" r="0" b="0"/>
                <wp:wrapNone/>
                <wp:docPr id="126"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1658620"/>
                        </a:xfrm>
                        <a:prstGeom prst="rect">
                          <a:avLst/>
                        </a:prstGeom>
                        <a:noFill/>
                        <a:ln w="9525">
                          <a:noFill/>
                          <a:miter lim="800000"/>
                          <a:headEnd/>
                          <a:tailEnd/>
                        </a:ln>
                      </wps:spPr>
                      <wps:txbx>
                        <w:txbxContent>
                          <w:p w14:paraId="33510945" w14:textId="77777777" w:rsidR="00886423" w:rsidRPr="00A3506E" w:rsidRDefault="00886423" w:rsidP="00AB238E"/>
                          <w:tbl>
                            <w:tblPr>
                              <w:tblW w:w="14324" w:type="dxa"/>
                              <w:tblLook w:val="04A0" w:firstRow="1" w:lastRow="0" w:firstColumn="1" w:lastColumn="0" w:noHBand="0" w:noVBand="1"/>
                            </w:tblPr>
                            <w:tblGrid>
                              <w:gridCol w:w="5036"/>
                              <w:gridCol w:w="4252"/>
                              <w:gridCol w:w="1735"/>
                              <w:gridCol w:w="3301"/>
                            </w:tblGrid>
                            <w:tr w:rsidR="00886423" w:rsidRPr="00AD4605" w14:paraId="377FF3C9" w14:textId="77777777" w:rsidTr="00F928E5">
                              <w:trPr>
                                <w:gridAfter w:val="1"/>
                                <w:wAfter w:w="3301" w:type="dxa"/>
                              </w:trPr>
                              <w:tc>
                                <w:tcPr>
                                  <w:tcW w:w="11023" w:type="dxa"/>
                                  <w:gridSpan w:val="3"/>
                                  <w:shd w:val="clear" w:color="auto" w:fill="auto"/>
                                </w:tcPr>
                                <w:p w14:paraId="46DD6BDE" w14:textId="77777777" w:rsidR="00886423" w:rsidRPr="00762BA0" w:rsidRDefault="00886423" w:rsidP="002C63B9">
                                  <w:pPr>
                                    <w:spacing w:line="276" w:lineRule="auto"/>
                                    <w:rPr>
                                      <w:color w:val="FFFFFF"/>
                                      <w:sz w:val="56"/>
                                      <w:szCs w:val="56"/>
                                    </w:rPr>
                                  </w:pPr>
                                  <w:r w:rsidRPr="00762BA0">
                                    <w:rPr>
                                      <w:color w:val="FFFFFF"/>
                                      <w:sz w:val="56"/>
                                      <w:szCs w:val="56"/>
                                    </w:rPr>
                                    <w:t>SCADA MAINTENANCE</w:t>
                                  </w:r>
                                </w:p>
                              </w:tc>
                            </w:tr>
                            <w:tr w:rsidR="00886423" w:rsidRPr="00AD4605" w14:paraId="301ADC3E" w14:textId="77777777" w:rsidTr="00F928E5">
                              <w:trPr>
                                <w:gridAfter w:val="1"/>
                                <w:wAfter w:w="3301" w:type="dxa"/>
                              </w:trPr>
                              <w:tc>
                                <w:tcPr>
                                  <w:tcW w:w="11023" w:type="dxa"/>
                                  <w:gridSpan w:val="3"/>
                                  <w:shd w:val="clear" w:color="auto" w:fill="auto"/>
                                </w:tcPr>
                                <w:p w14:paraId="42B836CB" w14:textId="77777777" w:rsidR="00886423" w:rsidRPr="00762BA0" w:rsidRDefault="00886423" w:rsidP="002C63B9">
                                  <w:pPr>
                                    <w:spacing w:line="276" w:lineRule="auto"/>
                                    <w:rPr>
                                      <w:color w:val="FFFFFF"/>
                                      <w:sz w:val="56"/>
                                      <w:szCs w:val="56"/>
                                    </w:rPr>
                                  </w:pPr>
                                </w:p>
                              </w:tc>
                            </w:tr>
                            <w:tr w:rsidR="00886423" w:rsidRPr="00512F6A" w14:paraId="21EC29A9" w14:textId="77777777" w:rsidTr="00F928E5">
                              <w:tc>
                                <w:tcPr>
                                  <w:tcW w:w="5036" w:type="dxa"/>
                                  <w:shd w:val="clear" w:color="auto" w:fill="auto"/>
                                </w:tcPr>
                                <w:p w14:paraId="11800FD7" w14:textId="77777777" w:rsidR="00886423" w:rsidRPr="00820430" w:rsidRDefault="00886423" w:rsidP="00F928E5">
                                  <w:pPr>
                                    <w:rPr>
                                      <w:rFonts w:cs="Arial"/>
                                      <w:sz w:val="24"/>
                                      <w:lang w:val="en-US"/>
                                    </w:rPr>
                                  </w:pPr>
                                </w:p>
                              </w:tc>
                              <w:tc>
                                <w:tcPr>
                                  <w:tcW w:w="9288" w:type="dxa"/>
                                  <w:gridSpan w:val="3"/>
                                  <w:shd w:val="clear" w:color="auto" w:fill="auto"/>
                                </w:tcPr>
                                <w:p w14:paraId="78EC725C" w14:textId="77777777" w:rsidR="00886423" w:rsidRPr="00AA3837" w:rsidRDefault="00886423" w:rsidP="00F928E5">
                                  <w:pPr>
                                    <w:rPr>
                                      <w:lang w:val="en-US"/>
                                    </w:rPr>
                                  </w:pPr>
                                </w:p>
                              </w:tc>
                            </w:tr>
                            <w:tr w:rsidR="00886423" w:rsidRPr="00512F6A" w14:paraId="3436F1C8" w14:textId="77777777" w:rsidTr="00F928E5">
                              <w:trPr>
                                <w:gridAfter w:val="2"/>
                                <w:wAfter w:w="5036" w:type="dxa"/>
                              </w:trPr>
                              <w:tc>
                                <w:tcPr>
                                  <w:tcW w:w="9288" w:type="dxa"/>
                                  <w:gridSpan w:val="2"/>
                                  <w:shd w:val="clear" w:color="auto" w:fill="auto"/>
                                </w:tcPr>
                                <w:p w14:paraId="7C070425" w14:textId="77777777" w:rsidR="00886423" w:rsidRPr="00AA3837" w:rsidRDefault="00886423" w:rsidP="00F928E5">
                                  <w:pPr>
                                    <w:rPr>
                                      <w:lang w:val="en-US"/>
                                    </w:rPr>
                                  </w:pPr>
                                </w:p>
                              </w:tc>
                            </w:tr>
                            <w:tr w:rsidR="00886423" w:rsidRPr="00512F6A" w14:paraId="33FE5065" w14:textId="77777777" w:rsidTr="00F928E5">
                              <w:trPr>
                                <w:gridAfter w:val="2"/>
                                <w:wAfter w:w="5036" w:type="dxa"/>
                              </w:trPr>
                              <w:tc>
                                <w:tcPr>
                                  <w:tcW w:w="9288" w:type="dxa"/>
                                  <w:gridSpan w:val="2"/>
                                  <w:shd w:val="clear" w:color="auto" w:fill="auto"/>
                                </w:tcPr>
                                <w:p w14:paraId="3AE666B0" w14:textId="77777777" w:rsidR="00886423" w:rsidRPr="00AA3837" w:rsidRDefault="00886423" w:rsidP="00F928E5">
                                  <w:pPr>
                                    <w:rPr>
                                      <w:lang w:val="en-US"/>
                                    </w:rPr>
                                  </w:pPr>
                                </w:p>
                              </w:tc>
                            </w:tr>
                            <w:tr w:rsidR="00886423" w:rsidRPr="00512F6A" w14:paraId="5D93648B" w14:textId="77777777" w:rsidTr="00F928E5">
                              <w:trPr>
                                <w:gridAfter w:val="2"/>
                                <w:wAfter w:w="5036" w:type="dxa"/>
                              </w:trPr>
                              <w:tc>
                                <w:tcPr>
                                  <w:tcW w:w="9288" w:type="dxa"/>
                                  <w:gridSpan w:val="2"/>
                                  <w:shd w:val="clear" w:color="auto" w:fill="auto"/>
                                </w:tcPr>
                                <w:p w14:paraId="3E5F0018" w14:textId="77777777" w:rsidR="00886423" w:rsidRPr="00AA3837" w:rsidRDefault="00886423" w:rsidP="00F928E5">
                                  <w:pPr>
                                    <w:rPr>
                                      <w:lang w:val="en-US"/>
                                    </w:rPr>
                                  </w:pPr>
                                </w:p>
                              </w:tc>
                            </w:tr>
                          </w:tbl>
                          <w:p w14:paraId="7A8521CD" w14:textId="77777777" w:rsidR="00886423" w:rsidRPr="00AA3837" w:rsidRDefault="00886423" w:rsidP="00AB238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6A67B" id="_x0000_t202" coordsize="21600,21600" o:spt="202" path="m,l,21600r21600,l21600,xe">
                <v:stroke joinstyle="miter"/>
                <v:path gradientshapeok="t" o:connecttype="rect"/>
              </v:shapetype>
              <v:shape id="Cuadro de texto 288" o:spid="_x0000_s1026" type="#_x0000_t202" style="position:absolute;left:0;text-align:left;margin-left:-15.05pt;margin-top:-63.65pt;width:504.9pt;height:1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" filled="f" stroked="f">
                <v:textbox>
                  <w:txbxContent>
                    <w:p w14:paraId="33510945" w14:textId="77777777" w:rsidR="00886423" w:rsidRPr="00A3506E" w:rsidRDefault="00886423" w:rsidP="00AB238E"/>
                    <w:tbl>
                      <w:tblPr>
                        <w:tblW w:w="14324" w:type="dxa"/>
                        <w:tblLook w:val="04A0" w:firstRow="1" w:lastRow="0" w:firstColumn="1" w:lastColumn="0" w:noHBand="0" w:noVBand="1"/>
                      </w:tblPr>
                      <w:tblGrid>
                        <w:gridCol w:w="5036"/>
                        <w:gridCol w:w="4252"/>
                        <w:gridCol w:w="1735"/>
                        <w:gridCol w:w="3301"/>
                      </w:tblGrid>
                      <w:tr w:rsidR="00886423" w:rsidRPr="00AD4605" w14:paraId="377FF3C9" w14:textId="77777777" w:rsidTr="00F928E5">
                        <w:trPr>
                          <w:gridAfter w:val="1"/>
                          <w:wAfter w:w="3301" w:type="dxa"/>
                        </w:trPr>
                        <w:tc>
                          <w:tcPr>
                            <w:tcW w:w="11023" w:type="dxa"/>
                            <w:gridSpan w:val="3"/>
                            <w:shd w:val="clear" w:color="auto" w:fill="auto"/>
                          </w:tcPr>
                          <w:p w14:paraId="46DD6BDE" w14:textId="77777777" w:rsidR="00886423" w:rsidRPr="00762BA0" w:rsidRDefault="00886423" w:rsidP="002C63B9">
                            <w:pPr>
                              <w:spacing w:line="276" w:lineRule="auto"/>
                              <w:rPr>
                                <w:color w:val="FFFFFF"/>
                                <w:sz w:val="56"/>
                                <w:szCs w:val="56"/>
                              </w:rPr>
                            </w:pPr>
                            <w:r w:rsidRPr="00762BA0">
                              <w:rPr>
                                <w:color w:val="FFFFFF"/>
                                <w:sz w:val="56"/>
                                <w:szCs w:val="56"/>
                              </w:rPr>
                              <w:t>SCADA MAINTENANCE</w:t>
                            </w:r>
                          </w:p>
                        </w:tc>
                      </w:tr>
                      <w:tr w:rsidR="00886423" w:rsidRPr="00AD4605" w14:paraId="301ADC3E" w14:textId="77777777" w:rsidTr="00F928E5">
                        <w:trPr>
                          <w:gridAfter w:val="1"/>
                          <w:wAfter w:w="3301" w:type="dxa"/>
                        </w:trPr>
                        <w:tc>
                          <w:tcPr>
                            <w:tcW w:w="11023" w:type="dxa"/>
                            <w:gridSpan w:val="3"/>
                            <w:shd w:val="clear" w:color="auto" w:fill="auto"/>
                          </w:tcPr>
                          <w:p w14:paraId="42B836CB" w14:textId="77777777" w:rsidR="00886423" w:rsidRPr="00762BA0" w:rsidRDefault="00886423" w:rsidP="002C63B9">
                            <w:pPr>
                              <w:spacing w:line="276" w:lineRule="auto"/>
                              <w:rPr>
                                <w:color w:val="FFFFFF"/>
                                <w:sz w:val="56"/>
                                <w:szCs w:val="56"/>
                              </w:rPr>
                            </w:pPr>
                          </w:p>
                        </w:tc>
                      </w:tr>
                      <w:tr w:rsidR="00886423" w:rsidRPr="00512F6A" w14:paraId="21EC29A9" w14:textId="77777777" w:rsidTr="00F928E5">
                        <w:tc>
                          <w:tcPr>
                            <w:tcW w:w="5036" w:type="dxa"/>
                            <w:shd w:val="clear" w:color="auto" w:fill="auto"/>
                          </w:tcPr>
                          <w:p w14:paraId="11800FD7" w14:textId="77777777" w:rsidR="00886423" w:rsidRPr="00820430" w:rsidRDefault="00886423" w:rsidP="00F928E5">
                            <w:pPr>
                              <w:rPr>
                                <w:rFonts w:cs="Arial"/>
                                <w:sz w:val="24"/>
                                <w:lang w:val="en-US"/>
                              </w:rPr>
                            </w:pPr>
                          </w:p>
                        </w:tc>
                        <w:tc>
                          <w:tcPr>
                            <w:tcW w:w="9288" w:type="dxa"/>
                            <w:gridSpan w:val="3"/>
                            <w:shd w:val="clear" w:color="auto" w:fill="auto"/>
                          </w:tcPr>
                          <w:p w14:paraId="78EC725C" w14:textId="77777777" w:rsidR="00886423" w:rsidRPr="00AA3837" w:rsidRDefault="00886423" w:rsidP="00F928E5">
                            <w:pPr>
                              <w:rPr>
                                <w:lang w:val="en-US"/>
                              </w:rPr>
                            </w:pPr>
                          </w:p>
                        </w:tc>
                      </w:tr>
                      <w:tr w:rsidR="00886423" w:rsidRPr="00512F6A" w14:paraId="3436F1C8" w14:textId="77777777" w:rsidTr="00F928E5">
                        <w:trPr>
                          <w:gridAfter w:val="2"/>
                          <w:wAfter w:w="5036" w:type="dxa"/>
                        </w:trPr>
                        <w:tc>
                          <w:tcPr>
                            <w:tcW w:w="9288" w:type="dxa"/>
                            <w:gridSpan w:val="2"/>
                            <w:shd w:val="clear" w:color="auto" w:fill="auto"/>
                          </w:tcPr>
                          <w:p w14:paraId="7C070425" w14:textId="77777777" w:rsidR="00886423" w:rsidRPr="00AA3837" w:rsidRDefault="00886423" w:rsidP="00F928E5">
                            <w:pPr>
                              <w:rPr>
                                <w:lang w:val="en-US"/>
                              </w:rPr>
                            </w:pPr>
                          </w:p>
                        </w:tc>
                      </w:tr>
                      <w:tr w:rsidR="00886423" w:rsidRPr="00512F6A" w14:paraId="33FE5065" w14:textId="77777777" w:rsidTr="00F928E5">
                        <w:trPr>
                          <w:gridAfter w:val="2"/>
                          <w:wAfter w:w="5036" w:type="dxa"/>
                        </w:trPr>
                        <w:tc>
                          <w:tcPr>
                            <w:tcW w:w="9288" w:type="dxa"/>
                            <w:gridSpan w:val="2"/>
                            <w:shd w:val="clear" w:color="auto" w:fill="auto"/>
                          </w:tcPr>
                          <w:p w14:paraId="3AE666B0" w14:textId="77777777" w:rsidR="00886423" w:rsidRPr="00AA3837" w:rsidRDefault="00886423" w:rsidP="00F928E5">
                            <w:pPr>
                              <w:rPr>
                                <w:lang w:val="en-US"/>
                              </w:rPr>
                            </w:pPr>
                          </w:p>
                        </w:tc>
                      </w:tr>
                      <w:tr w:rsidR="00886423" w:rsidRPr="00512F6A" w14:paraId="5D93648B" w14:textId="77777777" w:rsidTr="00F928E5">
                        <w:trPr>
                          <w:gridAfter w:val="2"/>
                          <w:wAfter w:w="5036" w:type="dxa"/>
                        </w:trPr>
                        <w:tc>
                          <w:tcPr>
                            <w:tcW w:w="9288" w:type="dxa"/>
                            <w:gridSpan w:val="2"/>
                            <w:shd w:val="clear" w:color="auto" w:fill="auto"/>
                          </w:tcPr>
                          <w:p w14:paraId="3E5F0018" w14:textId="77777777" w:rsidR="00886423" w:rsidRPr="00AA3837" w:rsidRDefault="00886423" w:rsidP="00F928E5">
                            <w:pPr>
                              <w:rPr>
                                <w:lang w:val="en-US"/>
                              </w:rPr>
                            </w:pPr>
                          </w:p>
                        </w:tc>
                      </w:tr>
                    </w:tbl>
                    <w:p w14:paraId="7A8521CD" w14:textId="77777777" w:rsidR="00886423" w:rsidRPr="00AA3837" w:rsidRDefault="00886423" w:rsidP="00AB238E">
                      <w:pPr>
                        <w:rPr>
                          <w:lang w:val="en-US"/>
                        </w:rPr>
                      </w:pPr>
                    </w:p>
                  </w:txbxContent>
                </v:textbox>
              </v:shape>
            </w:pict>
          </mc:Fallback>
        </mc:AlternateContent>
      </w:r>
      <w:r>
        <w:rPr>
          <w:noProof/>
          <w:lang w:val="en-US" w:eastAsia="en-US"/>
        </w:rPr>
        <w:drawing>
          <wp:anchor distT="0" distB="0" distL="114300" distR="114300" simplePos="0" relativeHeight="251591168" behindDoc="1" locked="0" layoutInCell="1" allowOverlap="1" wp14:anchorId="1EC3971B" wp14:editId="5088AFF0">
            <wp:simplePos x="0" y="0"/>
            <wp:positionH relativeFrom="column">
              <wp:posOffset>-725805</wp:posOffset>
            </wp:positionH>
            <wp:positionV relativeFrom="paragraph">
              <wp:posOffset>-2304415</wp:posOffset>
            </wp:positionV>
            <wp:extent cx="7793990" cy="5781040"/>
            <wp:effectExtent l="0" t="0" r="0" b="0"/>
            <wp:wrapNone/>
            <wp:docPr id="124" name="Imagen 1" descr="Imagen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n22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3990" cy="578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78DD9" w14:textId="77777777" w:rsidR="00FA2718" w:rsidRDefault="00FA2718" w:rsidP="00E2223A">
      <w:pPr>
        <w:pStyle w:val="TIT1en"/>
        <w:jc w:val="both"/>
        <w:outlineLvl w:val="0"/>
      </w:pPr>
    </w:p>
    <w:p w14:paraId="02597967" w14:textId="77777777" w:rsidR="00FA2718" w:rsidRDefault="00FA2718" w:rsidP="00E2223A">
      <w:pPr>
        <w:pStyle w:val="TIT1en"/>
        <w:jc w:val="both"/>
        <w:outlineLvl w:val="0"/>
      </w:pPr>
    </w:p>
    <w:p w14:paraId="3D932768" w14:textId="77777777" w:rsidR="00FA2718" w:rsidRDefault="00FA2718" w:rsidP="00E2223A">
      <w:pPr>
        <w:pStyle w:val="TIT1en"/>
        <w:jc w:val="both"/>
        <w:outlineLvl w:val="0"/>
      </w:pPr>
    </w:p>
    <w:p w14:paraId="515B8318" w14:textId="77777777" w:rsidR="00FA2718" w:rsidRDefault="00FA2718" w:rsidP="00E2223A">
      <w:pPr>
        <w:pStyle w:val="TIT1en"/>
        <w:jc w:val="both"/>
        <w:outlineLvl w:val="0"/>
      </w:pPr>
    </w:p>
    <w:p w14:paraId="3EC1170C" w14:textId="77777777" w:rsidR="00FA2718" w:rsidRDefault="00FA2718" w:rsidP="00E2223A">
      <w:pPr>
        <w:pStyle w:val="TIT1en"/>
        <w:jc w:val="both"/>
        <w:outlineLvl w:val="0"/>
      </w:pPr>
    </w:p>
    <w:p w14:paraId="109DED58" w14:textId="77777777" w:rsidR="00FA2718" w:rsidRDefault="00FA2718" w:rsidP="00E2223A">
      <w:pPr>
        <w:pStyle w:val="TIT1en"/>
        <w:jc w:val="both"/>
        <w:outlineLvl w:val="0"/>
      </w:pPr>
    </w:p>
    <w:p w14:paraId="15A71579" w14:textId="77777777" w:rsidR="00FA2718" w:rsidRDefault="00FA2718" w:rsidP="00E2223A">
      <w:pPr>
        <w:pStyle w:val="TIT1en"/>
        <w:jc w:val="both"/>
        <w:outlineLvl w:val="0"/>
      </w:pPr>
    </w:p>
    <w:p w14:paraId="45EF87E4" w14:textId="77777777" w:rsidR="00FA2718" w:rsidRDefault="00FA2718" w:rsidP="00E2223A">
      <w:pPr>
        <w:pStyle w:val="TIT1en"/>
        <w:jc w:val="both"/>
        <w:outlineLvl w:val="0"/>
      </w:pPr>
    </w:p>
    <w:p w14:paraId="113D13DE" w14:textId="77777777" w:rsidR="00FA2718" w:rsidRDefault="00FA2718" w:rsidP="00E2223A">
      <w:pPr>
        <w:pStyle w:val="TIT1en"/>
        <w:jc w:val="both"/>
        <w:outlineLvl w:val="0"/>
      </w:pPr>
    </w:p>
    <w:p w14:paraId="6F2FDD8C" w14:textId="77777777" w:rsidR="00FA2718" w:rsidRDefault="00FA2718" w:rsidP="00E2223A">
      <w:pPr>
        <w:pStyle w:val="TIT1en"/>
        <w:jc w:val="both"/>
        <w:outlineLvl w:val="0"/>
      </w:pPr>
    </w:p>
    <w:p w14:paraId="1A534304" w14:textId="77777777" w:rsidR="00FA2718" w:rsidRDefault="00FA2718" w:rsidP="00E2223A">
      <w:pPr>
        <w:pStyle w:val="TIT1en"/>
        <w:jc w:val="both"/>
        <w:outlineLvl w:val="0"/>
      </w:pPr>
    </w:p>
    <w:p w14:paraId="073EAD60" w14:textId="77777777" w:rsidR="00FA2718" w:rsidRDefault="00FA2718" w:rsidP="00E2223A">
      <w:pPr>
        <w:pStyle w:val="TIT1en"/>
        <w:jc w:val="both"/>
        <w:outlineLvl w:val="0"/>
      </w:pPr>
    </w:p>
    <w:p w14:paraId="0A8DE2D7" w14:textId="77777777" w:rsidR="00FA2718" w:rsidRDefault="00FA2718" w:rsidP="00E2223A">
      <w:pPr>
        <w:pStyle w:val="TIT1en"/>
        <w:jc w:val="both"/>
        <w:outlineLvl w:val="0"/>
      </w:pPr>
    </w:p>
    <w:p w14:paraId="004416F8" w14:textId="77777777" w:rsidR="00FA2718" w:rsidRDefault="00FA2718" w:rsidP="00E2223A">
      <w:pPr>
        <w:pStyle w:val="TIT1en"/>
        <w:jc w:val="both"/>
        <w:outlineLvl w:val="0"/>
      </w:pPr>
    </w:p>
    <w:p w14:paraId="4F31D8CC" w14:textId="77777777" w:rsidR="00FA2718" w:rsidRDefault="00FA2718" w:rsidP="00E2223A">
      <w:pPr>
        <w:pStyle w:val="TIT1en"/>
        <w:jc w:val="both"/>
        <w:outlineLvl w:val="0"/>
      </w:pPr>
    </w:p>
    <w:p w14:paraId="4656E67F" w14:textId="77777777" w:rsidR="00FA2718" w:rsidRDefault="00FA2718" w:rsidP="00E2223A">
      <w:pPr>
        <w:pStyle w:val="TIT1en"/>
        <w:jc w:val="both"/>
        <w:outlineLvl w:val="0"/>
      </w:pPr>
    </w:p>
    <w:p w14:paraId="0ED57CF1" w14:textId="77777777" w:rsidR="00FA2718" w:rsidRDefault="00FA2718" w:rsidP="00E2223A">
      <w:pPr>
        <w:pStyle w:val="TIT1en"/>
        <w:jc w:val="both"/>
        <w:outlineLvl w:val="0"/>
      </w:pPr>
    </w:p>
    <w:p w14:paraId="2F26E51F" w14:textId="77777777" w:rsidR="00FA2718" w:rsidRDefault="00FA2718" w:rsidP="00E2223A">
      <w:pPr>
        <w:pStyle w:val="TIT1en"/>
        <w:jc w:val="both"/>
        <w:outlineLvl w:val="0"/>
      </w:pPr>
    </w:p>
    <w:p w14:paraId="02309940" w14:textId="77777777" w:rsidR="00FA2718" w:rsidRDefault="00FA2718" w:rsidP="00E2223A">
      <w:pPr>
        <w:pStyle w:val="TIT1en"/>
        <w:jc w:val="both"/>
        <w:outlineLvl w:val="0"/>
      </w:pPr>
    </w:p>
    <w:p w14:paraId="1D73EE90" w14:textId="77777777" w:rsidR="00FA2718" w:rsidRDefault="00FA2718" w:rsidP="00E2223A">
      <w:pPr>
        <w:pStyle w:val="TIT1en"/>
        <w:jc w:val="both"/>
        <w:outlineLvl w:val="0"/>
      </w:pPr>
    </w:p>
    <w:p w14:paraId="0393DAA4" w14:textId="77777777" w:rsidR="00FA2718" w:rsidRDefault="00FA2718" w:rsidP="00E2223A">
      <w:pPr>
        <w:pStyle w:val="TIT1en"/>
        <w:jc w:val="both"/>
        <w:outlineLvl w:val="0"/>
      </w:pPr>
    </w:p>
    <w:p w14:paraId="5A378544" w14:textId="77777777" w:rsidR="00FA2718" w:rsidRDefault="00FA2718" w:rsidP="00E2223A">
      <w:pPr>
        <w:pStyle w:val="TIT1en"/>
        <w:jc w:val="both"/>
        <w:outlineLvl w:val="0"/>
      </w:pPr>
    </w:p>
    <w:p w14:paraId="1F006AAE" w14:textId="77777777" w:rsidR="00FA2718" w:rsidRDefault="00FA2718" w:rsidP="00E2223A">
      <w:pPr>
        <w:pStyle w:val="TIT1en"/>
        <w:jc w:val="both"/>
        <w:outlineLvl w:val="0"/>
      </w:pPr>
    </w:p>
    <w:p w14:paraId="6E095B0B" w14:textId="77777777" w:rsidR="00FA2718" w:rsidRDefault="00FA2718" w:rsidP="00E2223A">
      <w:pPr>
        <w:pStyle w:val="TIT1en"/>
        <w:jc w:val="both"/>
        <w:outlineLvl w:val="0"/>
      </w:pPr>
    </w:p>
    <w:p w14:paraId="77F699EC" w14:textId="77777777" w:rsidR="00FA2718" w:rsidRDefault="00FA2718" w:rsidP="00E2223A">
      <w:pPr>
        <w:pStyle w:val="TIT1en"/>
        <w:jc w:val="both"/>
        <w:outlineLvl w:val="0"/>
      </w:pPr>
    </w:p>
    <w:p w14:paraId="4A7BE659" w14:textId="77777777" w:rsidR="00FA2718" w:rsidRDefault="00FA2718" w:rsidP="00E2223A">
      <w:pPr>
        <w:pStyle w:val="TIT1en"/>
        <w:jc w:val="both"/>
        <w:outlineLvl w:val="0"/>
      </w:pPr>
    </w:p>
    <w:p w14:paraId="0E40C8AA" w14:textId="77777777" w:rsidR="00FA2718" w:rsidRDefault="00FA2718" w:rsidP="00E2223A">
      <w:pPr>
        <w:pStyle w:val="TIT1en"/>
        <w:jc w:val="both"/>
        <w:outlineLvl w:val="0"/>
      </w:pPr>
    </w:p>
    <w:p w14:paraId="665EDD8C" w14:textId="77777777" w:rsidR="00FA2718" w:rsidRDefault="00FA2718" w:rsidP="00E2223A">
      <w:pPr>
        <w:pStyle w:val="TIT1en"/>
        <w:jc w:val="both"/>
        <w:outlineLvl w:val="0"/>
      </w:pPr>
    </w:p>
    <w:p w14:paraId="6066421D" w14:textId="77777777" w:rsidR="00FA2718" w:rsidRDefault="00FA2718" w:rsidP="00E2223A">
      <w:pPr>
        <w:pStyle w:val="TIT1en"/>
        <w:jc w:val="both"/>
        <w:outlineLvl w:val="0"/>
      </w:pPr>
    </w:p>
    <w:p w14:paraId="4E032ED9" w14:textId="77777777" w:rsidR="00FA2718" w:rsidRDefault="00FA2718" w:rsidP="00E2223A">
      <w:pPr>
        <w:pStyle w:val="TIT1en"/>
        <w:jc w:val="both"/>
        <w:outlineLvl w:val="0"/>
      </w:pPr>
    </w:p>
    <w:p w14:paraId="6B290C47" w14:textId="77777777" w:rsidR="00FA2718" w:rsidRDefault="00FA2718" w:rsidP="00E2223A">
      <w:pPr>
        <w:pStyle w:val="TIT1en"/>
        <w:jc w:val="both"/>
        <w:outlineLvl w:val="0"/>
      </w:pPr>
    </w:p>
    <w:p w14:paraId="20C8EAA5" w14:textId="77777777" w:rsidR="00FA2718" w:rsidRDefault="00FA2718" w:rsidP="00E2223A">
      <w:pPr>
        <w:pStyle w:val="TIT1en"/>
        <w:jc w:val="both"/>
        <w:outlineLvl w:val="0"/>
      </w:pPr>
    </w:p>
    <w:p w14:paraId="56DE7051" w14:textId="77777777" w:rsidR="00FA2718" w:rsidRDefault="00FA2718" w:rsidP="00E2223A">
      <w:pPr>
        <w:pStyle w:val="TIT1en"/>
        <w:jc w:val="both"/>
        <w:outlineLvl w:val="0"/>
      </w:pPr>
    </w:p>
    <w:p w14:paraId="2E87ABFE" w14:textId="77777777" w:rsidR="00FA2718" w:rsidRDefault="00FA2718" w:rsidP="00E2223A">
      <w:pPr>
        <w:pStyle w:val="TIT1en"/>
        <w:jc w:val="both"/>
        <w:outlineLvl w:val="0"/>
      </w:pPr>
    </w:p>
    <w:p w14:paraId="25DDFD93" w14:textId="77777777" w:rsidR="00FA2718" w:rsidRDefault="00FA2718" w:rsidP="00E2223A">
      <w:pPr>
        <w:pStyle w:val="TIT1en"/>
        <w:jc w:val="both"/>
        <w:outlineLvl w:val="0"/>
      </w:pPr>
    </w:p>
    <w:p w14:paraId="5055C31F" w14:textId="77777777" w:rsidR="00FA2718" w:rsidRDefault="00FA2718" w:rsidP="00E2223A">
      <w:pPr>
        <w:pStyle w:val="TIT1en"/>
        <w:jc w:val="both"/>
        <w:outlineLvl w:val="0"/>
      </w:pPr>
    </w:p>
    <w:p w14:paraId="052B6A7C" w14:textId="77777777" w:rsidR="00FA2718" w:rsidRDefault="00FA2718" w:rsidP="00E2223A">
      <w:pPr>
        <w:pStyle w:val="TIT1en"/>
        <w:jc w:val="both"/>
        <w:outlineLvl w:val="0"/>
      </w:pPr>
    </w:p>
    <w:p w14:paraId="6DA0D1F0" w14:textId="77777777" w:rsidR="00FA2718" w:rsidRDefault="00FA2718" w:rsidP="00E2223A">
      <w:pPr>
        <w:pStyle w:val="TIT1en"/>
        <w:jc w:val="both"/>
        <w:outlineLvl w:val="0"/>
      </w:pPr>
    </w:p>
    <w:p w14:paraId="4DA2DB8C" w14:textId="77777777" w:rsidR="00FA2718" w:rsidRDefault="00FA2718" w:rsidP="00E2223A">
      <w:pPr>
        <w:pStyle w:val="TIT1en"/>
        <w:jc w:val="both"/>
        <w:outlineLvl w:val="0"/>
      </w:pPr>
    </w:p>
    <w:p w14:paraId="7BCD7155" w14:textId="77777777" w:rsidR="00FA2718" w:rsidRDefault="00FA2718" w:rsidP="00E2223A">
      <w:pPr>
        <w:pStyle w:val="TIT1en"/>
        <w:jc w:val="both"/>
        <w:outlineLvl w:val="0"/>
      </w:pPr>
    </w:p>
    <w:p w14:paraId="1381C42A" w14:textId="77777777" w:rsidR="003E6BE0" w:rsidRDefault="003E6BE0" w:rsidP="003E6BE0">
      <w:pPr>
        <w:pStyle w:val="Normalen"/>
      </w:pPr>
    </w:p>
    <w:p w14:paraId="744F4384" w14:textId="77777777" w:rsidR="003E6BE0" w:rsidRDefault="003E6BE0" w:rsidP="003E6BE0">
      <w:pPr>
        <w:pStyle w:val="Normalen"/>
      </w:pPr>
    </w:p>
    <w:p w14:paraId="1FDE0B01" w14:textId="77777777" w:rsidR="003E6BE0" w:rsidRDefault="003E6BE0" w:rsidP="003E6BE0">
      <w:pPr>
        <w:pStyle w:val="Normalen"/>
      </w:pPr>
    </w:p>
    <w:p w14:paraId="2458D625" w14:textId="77777777" w:rsidR="003E6BE0" w:rsidRDefault="003E6BE0" w:rsidP="003E6BE0">
      <w:pPr>
        <w:pStyle w:val="Normalen"/>
      </w:pPr>
    </w:p>
    <w:p w14:paraId="7F1C066E" w14:textId="77777777" w:rsidR="003E6BE0" w:rsidRDefault="003E6BE0" w:rsidP="003E6BE0">
      <w:pPr>
        <w:pStyle w:val="Normalen"/>
      </w:pPr>
    </w:p>
    <w:p w14:paraId="712FA49E" w14:textId="77777777" w:rsidR="003E6BE0" w:rsidRDefault="003E6BE0" w:rsidP="003E6BE0">
      <w:pPr>
        <w:pStyle w:val="Normalen"/>
      </w:pPr>
    </w:p>
    <w:p w14:paraId="4BCB2893" w14:textId="77777777" w:rsidR="003E6BE0" w:rsidRDefault="003E6BE0" w:rsidP="003E6BE0">
      <w:pPr>
        <w:pStyle w:val="Normalen"/>
      </w:pPr>
    </w:p>
    <w:p w14:paraId="4BE06DE3" w14:textId="77777777" w:rsidR="003E6BE0" w:rsidRPr="003E6BE0" w:rsidRDefault="003E6BE0" w:rsidP="003E6BE0">
      <w:pPr>
        <w:pStyle w:val="Normalen"/>
      </w:pPr>
    </w:p>
    <w:p w14:paraId="7BE4792C" w14:textId="77777777" w:rsidR="00FA2718" w:rsidRDefault="00FA2718" w:rsidP="00E2223A">
      <w:pPr>
        <w:pStyle w:val="TIT1en"/>
        <w:jc w:val="both"/>
        <w:outlineLvl w:val="0"/>
      </w:pPr>
    </w:p>
    <w:p w14:paraId="070999C7" w14:textId="77777777" w:rsidR="00953DD3" w:rsidRDefault="00953DD3" w:rsidP="00953DD3">
      <w:pPr>
        <w:tabs>
          <w:tab w:val="num" w:pos="1440"/>
        </w:tabs>
        <w:spacing w:before="240"/>
        <w:ind w:left="1080" w:right="-399"/>
        <w:jc w:val="both"/>
      </w:pPr>
    </w:p>
    <w:p w14:paraId="60F531F6" w14:textId="6319BFB8" w:rsidR="00DE2440" w:rsidRPr="00C228B3" w:rsidRDefault="00953DD3" w:rsidP="00C228B3">
      <w:pPr>
        <w:tabs>
          <w:tab w:val="left" w:pos="9922"/>
        </w:tabs>
        <w:spacing w:before="120"/>
        <w:ind w:right="-1"/>
        <w:jc w:val="both"/>
        <w:rPr>
          <w:rFonts w:cs="Arial"/>
          <w:color w:val="E36C0A"/>
          <w:sz w:val="22"/>
          <w:szCs w:val="22"/>
          <w:lang w:val="en-US"/>
        </w:rPr>
      </w:pPr>
      <w:r w:rsidRPr="003E6BE0">
        <w:rPr>
          <w:rFonts w:cs="Arial"/>
          <w:color w:val="333333"/>
          <w:sz w:val="22"/>
          <w:szCs w:val="22"/>
          <w:lang w:val="en-US"/>
        </w:rPr>
        <w:lastRenderedPageBreak/>
        <w:t>The scope of all maintenance options proposed in this document is exclusively limited to the SCADA Server installed at the substation, and does not include, amongst others, the wind farm's remote equipment and internal communication lines</w:t>
      </w:r>
    </w:p>
    <w:p w14:paraId="0446CB8E" w14:textId="77777777" w:rsidR="0082547D" w:rsidRDefault="0082547D" w:rsidP="003E6BE0">
      <w:pPr>
        <w:tabs>
          <w:tab w:val="left" w:pos="9922"/>
        </w:tabs>
        <w:ind w:right="-1"/>
        <w:jc w:val="both"/>
        <w:rPr>
          <w:rFonts w:cs="Arial"/>
          <w:b/>
          <w:color w:val="333333"/>
          <w:sz w:val="40"/>
          <w:szCs w:val="40"/>
          <w:lang w:val="en-US"/>
        </w:rPr>
      </w:pPr>
    </w:p>
    <w:p w14:paraId="2AFBB7AA" w14:textId="77777777" w:rsidR="00953DD3" w:rsidRPr="003E6BE0" w:rsidRDefault="00953DD3" w:rsidP="003E6BE0">
      <w:pPr>
        <w:tabs>
          <w:tab w:val="left" w:pos="9922"/>
        </w:tabs>
        <w:ind w:right="-1"/>
        <w:jc w:val="both"/>
        <w:rPr>
          <w:rFonts w:cs="Arial"/>
          <w:b/>
          <w:color w:val="333333"/>
          <w:sz w:val="40"/>
          <w:szCs w:val="40"/>
          <w:lang w:val="en-US"/>
        </w:rPr>
      </w:pPr>
      <w:r w:rsidRPr="003E6BE0">
        <w:rPr>
          <w:rFonts w:cs="Arial"/>
          <w:b/>
          <w:color w:val="333333"/>
          <w:sz w:val="40"/>
          <w:szCs w:val="40"/>
          <w:lang w:val="en-US"/>
        </w:rPr>
        <w:t>FULL SCADA MAINTENANCE</w:t>
      </w:r>
    </w:p>
    <w:p w14:paraId="15C1CDA0" w14:textId="77777777" w:rsidR="00953DD3" w:rsidRPr="003E6BE0" w:rsidRDefault="00953DD3" w:rsidP="003E6BE0">
      <w:pPr>
        <w:tabs>
          <w:tab w:val="left" w:pos="9922"/>
        </w:tabs>
        <w:ind w:right="-1"/>
        <w:jc w:val="both"/>
        <w:rPr>
          <w:rFonts w:cs="Arial"/>
          <w:color w:val="333333"/>
          <w:sz w:val="22"/>
          <w:szCs w:val="22"/>
          <w:lang w:val="en-US"/>
        </w:rPr>
      </w:pPr>
    </w:p>
    <w:p w14:paraId="46FA36EF" w14:textId="77777777" w:rsidR="00953DD3" w:rsidRPr="003E6BE0" w:rsidRDefault="00953DD3" w:rsidP="003E6BE0">
      <w:pPr>
        <w:tabs>
          <w:tab w:val="left" w:pos="9922"/>
        </w:tabs>
        <w:ind w:right="-1"/>
        <w:jc w:val="both"/>
        <w:rPr>
          <w:rFonts w:cs="Arial"/>
          <w:sz w:val="22"/>
          <w:szCs w:val="22"/>
          <w:lang w:val="en-US"/>
        </w:rPr>
      </w:pPr>
      <w:r w:rsidRPr="003E6BE0">
        <w:rPr>
          <w:rFonts w:cs="Arial"/>
          <w:sz w:val="22"/>
          <w:szCs w:val="22"/>
          <w:lang w:val="en-US"/>
        </w:rPr>
        <w:t>The scope of Siemens Gamesa proposed wind farm SCADA maintenance service is as follows:</w:t>
      </w:r>
    </w:p>
    <w:p w14:paraId="081A576E" w14:textId="77777777" w:rsidR="00953DD3" w:rsidRPr="003E6BE0" w:rsidRDefault="00953DD3" w:rsidP="003E6BE0">
      <w:pPr>
        <w:tabs>
          <w:tab w:val="left" w:pos="9922"/>
        </w:tabs>
        <w:ind w:right="-1"/>
        <w:jc w:val="both"/>
        <w:rPr>
          <w:rFonts w:cs="Arial"/>
          <w:sz w:val="22"/>
          <w:szCs w:val="22"/>
          <w:lang w:val="en-US"/>
        </w:rPr>
      </w:pPr>
    </w:p>
    <w:p w14:paraId="7598B9F3" w14:textId="77777777" w:rsidR="00953DD3" w:rsidRPr="003E6BE0" w:rsidRDefault="00953DD3" w:rsidP="00AD24C1">
      <w:pPr>
        <w:numPr>
          <w:ilvl w:val="1"/>
          <w:numId w:val="17"/>
        </w:numPr>
        <w:tabs>
          <w:tab w:val="clear" w:pos="1440"/>
          <w:tab w:val="num" w:pos="1800"/>
          <w:tab w:val="left" w:pos="9922"/>
        </w:tabs>
        <w:ind w:left="0" w:right="-1"/>
        <w:jc w:val="both"/>
        <w:rPr>
          <w:rFonts w:cs="Arial"/>
          <w:sz w:val="22"/>
          <w:szCs w:val="22"/>
          <w:lang w:val="en-US"/>
        </w:rPr>
      </w:pPr>
      <w:r w:rsidRPr="003E6BE0">
        <w:rPr>
          <w:rFonts w:cs="Arial"/>
          <w:b/>
          <w:sz w:val="22"/>
          <w:szCs w:val="22"/>
          <w:lang w:val="en-US"/>
        </w:rPr>
        <w:t xml:space="preserve">Incident registration. </w:t>
      </w:r>
      <w:r w:rsidRPr="003E6BE0">
        <w:rPr>
          <w:rFonts w:cs="Arial"/>
          <w:sz w:val="22"/>
          <w:szCs w:val="22"/>
          <w:lang w:val="en-US"/>
        </w:rPr>
        <w:t>Sending the SCADA template request to the SCADA support e-mail. The Siemens Gamesa technicians will provide a record of the incident and activate the analysis process by Siemens Gamesa support team. The response time will commence after the incident has been registered in our system and Siemens Gamesa immediately sends the subsequent confirmation e-mail to the client.</w:t>
      </w:r>
    </w:p>
    <w:p w14:paraId="7F2298CF" w14:textId="77777777" w:rsidR="00953DD3" w:rsidRPr="003E6BE0" w:rsidRDefault="00953DD3" w:rsidP="003E6BE0">
      <w:pPr>
        <w:pStyle w:val="ListParagraph"/>
        <w:tabs>
          <w:tab w:val="left" w:pos="9922"/>
        </w:tabs>
        <w:ind w:left="0" w:right="-1"/>
        <w:jc w:val="both"/>
        <w:rPr>
          <w:rFonts w:ascii="Arial" w:hAnsi="Arial" w:cs="Arial"/>
          <w:lang w:val="en-US"/>
        </w:rPr>
      </w:pPr>
    </w:p>
    <w:p w14:paraId="6D4D2F03" w14:textId="77777777" w:rsidR="00F85793" w:rsidRDefault="007137C3" w:rsidP="003E6BE0">
      <w:pPr>
        <w:pStyle w:val="ListParagraph"/>
        <w:tabs>
          <w:tab w:val="left" w:pos="9922"/>
        </w:tabs>
        <w:ind w:left="0" w:right="-1"/>
        <w:jc w:val="both"/>
        <w:rPr>
          <w:rFonts w:ascii="Arial" w:hAnsi="Arial"/>
          <w:sz w:val="20"/>
          <w:szCs w:val="24"/>
          <w:lang w:eastAsia="es-ES"/>
        </w:rPr>
      </w:pPr>
      <w:hyperlink r:id="rId13" w:history="1">
        <w:r w:rsidR="00F85793" w:rsidRPr="005C62DC">
          <w:rPr>
            <w:rStyle w:val="Hyperlink"/>
            <w:rFonts w:ascii="Arial" w:hAnsi="Arial"/>
            <w:sz w:val="20"/>
            <w:szCs w:val="24"/>
            <w:lang w:eastAsia="es-ES"/>
          </w:rPr>
          <w:t>scada.support@siemensgamesa.com</w:t>
        </w:r>
      </w:hyperlink>
    </w:p>
    <w:p w14:paraId="451182FF" w14:textId="77777777" w:rsidR="00F85793" w:rsidRPr="003E6BE0" w:rsidRDefault="00F85793" w:rsidP="003E6BE0">
      <w:pPr>
        <w:pStyle w:val="ListParagraph"/>
        <w:tabs>
          <w:tab w:val="left" w:pos="9922"/>
        </w:tabs>
        <w:ind w:left="0" w:right="-1"/>
        <w:jc w:val="both"/>
        <w:rPr>
          <w:rFonts w:ascii="Arial" w:hAnsi="Arial" w:cs="Arial"/>
          <w:lang w:val="en-US"/>
        </w:rPr>
      </w:pPr>
    </w:p>
    <w:p w14:paraId="4BDB42AF" w14:textId="77777777" w:rsidR="00953DD3" w:rsidRPr="003E6BE0" w:rsidRDefault="00953DD3" w:rsidP="003E6BE0">
      <w:pPr>
        <w:tabs>
          <w:tab w:val="left" w:pos="9922"/>
        </w:tabs>
        <w:ind w:right="-1"/>
        <w:jc w:val="both"/>
        <w:rPr>
          <w:rFonts w:cs="Arial"/>
          <w:b/>
          <w:sz w:val="22"/>
          <w:szCs w:val="22"/>
          <w:lang w:val="en-US"/>
        </w:rPr>
      </w:pPr>
    </w:p>
    <w:p w14:paraId="359A0971" w14:textId="77777777" w:rsidR="00953DD3" w:rsidRPr="003E6BE0" w:rsidRDefault="00953DD3" w:rsidP="00AD24C1">
      <w:pPr>
        <w:numPr>
          <w:ilvl w:val="1"/>
          <w:numId w:val="17"/>
        </w:numPr>
        <w:tabs>
          <w:tab w:val="clear" w:pos="1440"/>
          <w:tab w:val="num" w:pos="1800"/>
          <w:tab w:val="left" w:pos="9922"/>
        </w:tabs>
        <w:ind w:left="0" w:right="-1"/>
        <w:jc w:val="both"/>
        <w:rPr>
          <w:rFonts w:cs="Arial"/>
          <w:b/>
          <w:sz w:val="22"/>
          <w:szCs w:val="22"/>
          <w:lang w:val="en-US"/>
        </w:rPr>
      </w:pPr>
      <w:r w:rsidRPr="003E6BE0">
        <w:rPr>
          <w:rFonts w:cs="Arial"/>
          <w:b/>
          <w:sz w:val="22"/>
          <w:szCs w:val="22"/>
          <w:lang w:val="en-US"/>
        </w:rPr>
        <w:t xml:space="preserve">Wind farm system manager support. </w:t>
      </w:r>
      <w:r w:rsidRPr="003E6BE0">
        <w:rPr>
          <w:rFonts w:cs="Arial"/>
          <w:sz w:val="22"/>
          <w:szCs w:val="22"/>
          <w:lang w:val="en-US"/>
        </w:rPr>
        <w:t xml:space="preserve">Siemens Gamesa offers the client a telephone and e-mail support service through their define wind farm system manager to assist in SCADA doubts and provide quote if needed. This support is available during local working hours. </w:t>
      </w:r>
    </w:p>
    <w:p w14:paraId="71691408" w14:textId="77777777" w:rsidR="00953DD3" w:rsidRPr="003E6BE0" w:rsidRDefault="00953DD3" w:rsidP="003E6BE0">
      <w:pPr>
        <w:tabs>
          <w:tab w:val="left" w:pos="9922"/>
        </w:tabs>
        <w:ind w:right="-1"/>
        <w:jc w:val="both"/>
        <w:rPr>
          <w:rFonts w:cs="Arial"/>
          <w:b/>
          <w:sz w:val="22"/>
          <w:szCs w:val="22"/>
          <w:lang w:val="en-US"/>
        </w:rPr>
      </w:pPr>
    </w:p>
    <w:p w14:paraId="67326AE5" w14:textId="77777777" w:rsidR="00953DD3" w:rsidRPr="003E6BE0" w:rsidRDefault="00953DD3" w:rsidP="00AD24C1">
      <w:pPr>
        <w:numPr>
          <w:ilvl w:val="1"/>
          <w:numId w:val="17"/>
        </w:numPr>
        <w:shd w:val="clear" w:color="auto" w:fill="FFFFFF"/>
        <w:tabs>
          <w:tab w:val="clear" w:pos="1440"/>
          <w:tab w:val="num" w:pos="1800"/>
          <w:tab w:val="left" w:pos="9922"/>
        </w:tabs>
        <w:ind w:left="0" w:right="-1"/>
        <w:jc w:val="both"/>
        <w:rPr>
          <w:rFonts w:cs="Arial"/>
          <w:sz w:val="22"/>
          <w:szCs w:val="22"/>
          <w:lang w:val="en-US"/>
        </w:rPr>
      </w:pPr>
      <w:r w:rsidRPr="003E6BE0">
        <w:rPr>
          <w:rFonts w:cs="Arial"/>
          <w:b/>
          <w:sz w:val="22"/>
          <w:szCs w:val="22"/>
          <w:lang w:val="en-US"/>
        </w:rPr>
        <w:t>Continuous monitoring</w:t>
      </w:r>
      <w:r w:rsidRPr="003E6BE0">
        <w:rPr>
          <w:rFonts w:cs="Arial"/>
          <w:sz w:val="22"/>
          <w:szCs w:val="22"/>
          <w:lang w:val="en-US"/>
        </w:rPr>
        <w:t xml:space="preserve">: Siemens Gamesa will monitor the wind farm and open an incident if necessary whenever permanent communications accesses to the SCADA are available. </w:t>
      </w:r>
    </w:p>
    <w:p w14:paraId="143BB3ED" w14:textId="77777777" w:rsidR="00953DD3" w:rsidRPr="003E6BE0" w:rsidRDefault="00F653BD" w:rsidP="00AD24C1">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2"/>
          <w:tab w:val="left" w:pos="10076"/>
          <w:tab w:val="left" w:pos="10992"/>
          <w:tab w:val="left" w:pos="11908"/>
          <w:tab w:val="left" w:pos="12824"/>
          <w:tab w:val="left" w:pos="13740"/>
          <w:tab w:val="left" w:pos="14656"/>
        </w:tabs>
        <w:spacing w:before="120" w:after="120"/>
        <w:ind w:left="851" w:right="-1"/>
        <w:jc w:val="both"/>
        <w:rPr>
          <w:rFonts w:ascii="Arial" w:hAnsi="Arial" w:cs="Arial"/>
          <w:lang w:val="en-US"/>
        </w:rPr>
      </w:pPr>
      <w:r>
        <w:rPr>
          <w:rFonts w:ascii="Arial" w:hAnsi="Arial" w:cs="Arial"/>
          <w:lang w:val="en-US"/>
        </w:rPr>
        <w:t xml:space="preserve">Monitoring that </w:t>
      </w:r>
      <w:r w:rsidR="00953DD3" w:rsidRPr="003E6BE0">
        <w:rPr>
          <w:rFonts w:ascii="Arial" w:hAnsi="Arial" w:cs="Arial"/>
          <w:lang w:val="en-US"/>
        </w:rPr>
        <w:t>critical system services are active: SCADA, Regulators and Database.</w:t>
      </w:r>
    </w:p>
    <w:p w14:paraId="517251AE" w14:textId="77777777" w:rsidR="00953DD3" w:rsidRPr="003E6BE0" w:rsidRDefault="00953DD3" w:rsidP="00AD24C1">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2"/>
          <w:tab w:val="left" w:pos="10076"/>
          <w:tab w:val="left" w:pos="10992"/>
          <w:tab w:val="left" w:pos="11908"/>
          <w:tab w:val="left" w:pos="12824"/>
          <w:tab w:val="left" w:pos="13740"/>
          <w:tab w:val="left" w:pos="14656"/>
        </w:tabs>
        <w:spacing w:before="120" w:after="120"/>
        <w:ind w:left="851" w:right="-1"/>
        <w:jc w:val="both"/>
        <w:rPr>
          <w:rFonts w:ascii="Arial" w:hAnsi="Arial" w:cs="Arial"/>
          <w:lang w:val="en-US"/>
        </w:rPr>
      </w:pPr>
      <w:r w:rsidRPr="003E6BE0">
        <w:rPr>
          <w:rFonts w:ascii="Arial" w:hAnsi="Arial" w:cs="Arial"/>
          <w:lang w:val="en-US"/>
        </w:rPr>
        <w:t>Hardware monitoring: Server, NAS, Routers, Switches, Power Supplies, and UPS.</w:t>
      </w:r>
    </w:p>
    <w:p w14:paraId="29B45E19" w14:textId="77777777" w:rsidR="00953DD3" w:rsidRPr="003E6BE0" w:rsidRDefault="00953DD3" w:rsidP="00AD24C1">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2"/>
          <w:tab w:val="left" w:pos="10076"/>
          <w:tab w:val="left" w:pos="10992"/>
          <w:tab w:val="left" w:pos="11908"/>
          <w:tab w:val="left" w:pos="12824"/>
          <w:tab w:val="left" w:pos="13740"/>
          <w:tab w:val="left" w:pos="14656"/>
        </w:tabs>
        <w:spacing w:before="120" w:after="120"/>
        <w:ind w:left="851" w:right="-1"/>
        <w:jc w:val="both"/>
        <w:rPr>
          <w:rFonts w:ascii="Arial" w:hAnsi="Arial" w:cs="Arial"/>
          <w:lang w:val="en-US"/>
        </w:rPr>
      </w:pPr>
      <w:r w:rsidRPr="003E6BE0">
        <w:rPr>
          <w:rFonts w:ascii="Arial" w:hAnsi="Arial" w:cs="Arial"/>
          <w:lang w:val="en-US"/>
        </w:rPr>
        <w:t>Monitoring of general system performance parameters: Temperatures, hard disk status and CPU performance.</w:t>
      </w:r>
    </w:p>
    <w:p w14:paraId="078AAF6A" w14:textId="77777777" w:rsidR="00953DD3" w:rsidRPr="003E6BE0" w:rsidRDefault="00953DD3" w:rsidP="003E6BE0">
      <w:pPr>
        <w:tabs>
          <w:tab w:val="left" w:pos="9922"/>
        </w:tabs>
        <w:ind w:right="-1"/>
        <w:jc w:val="both"/>
        <w:rPr>
          <w:rFonts w:cs="Arial"/>
          <w:b/>
          <w:sz w:val="22"/>
          <w:szCs w:val="22"/>
          <w:lang w:val="en-US"/>
        </w:rPr>
      </w:pPr>
    </w:p>
    <w:p w14:paraId="6E78302D" w14:textId="3E4BC80B" w:rsidR="00953DD3" w:rsidRPr="003E6BE0" w:rsidRDefault="00953DD3" w:rsidP="00AD24C1">
      <w:pPr>
        <w:numPr>
          <w:ilvl w:val="1"/>
          <w:numId w:val="17"/>
        </w:numPr>
        <w:tabs>
          <w:tab w:val="clear" w:pos="1440"/>
          <w:tab w:val="num" w:pos="1800"/>
          <w:tab w:val="left" w:pos="9922"/>
        </w:tabs>
        <w:ind w:left="0" w:right="-1"/>
        <w:jc w:val="both"/>
        <w:rPr>
          <w:rFonts w:cs="Arial"/>
          <w:b/>
          <w:strike/>
          <w:sz w:val="22"/>
          <w:szCs w:val="22"/>
          <w:lang w:val="en-US"/>
        </w:rPr>
      </w:pPr>
      <w:r w:rsidRPr="003E6BE0">
        <w:rPr>
          <w:rFonts w:cs="Arial"/>
          <w:b/>
          <w:sz w:val="22"/>
          <w:szCs w:val="22"/>
          <w:lang w:val="en-US"/>
        </w:rPr>
        <w:t>Preventive maintenance</w:t>
      </w:r>
      <w:r w:rsidRPr="003E6BE0">
        <w:rPr>
          <w:rFonts w:cs="Arial"/>
          <w:sz w:val="22"/>
          <w:szCs w:val="22"/>
          <w:lang w:val="en-US"/>
        </w:rPr>
        <w:t>:</w:t>
      </w:r>
      <w:r w:rsidRPr="003E6BE0">
        <w:rPr>
          <w:rFonts w:cs="Arial"/>
          <w:b/>
          <w:sz w:val="22"/>
          <w:szCs w:val="22"/>
          <w:lang w:val="en-US"/>
        </w:rPr>
        <w:t xml:space="preserve"> </w:t>
      </w:r>
      <w:r w:rsidRPr="003E6BE0">
        <w:rPr>
          <w:rFonts w:cs="Arial"/>
          <w:sz w:val="22"/>
          <w:szCs w:val="22"/>
          <w:lang w:val="en-US"/>
        </w:rPr>
        <w:t xml:space="preserve">yearly remote and local preventive maintenance will be carried out per the scope of the tasks described in Annex </w:t>
      </w:r>
      <w:r w:rsidR="002C7012">
        <w:rPr>
          <w:rFonts w:cs="Arial"/>
          <w:sz w:val="22"/>
          <w:szCs w:val="22"/>
          <w:lang w:val="en-US"/>
        </w:rPr>
        <w:t>A</w:t>
      </w:r>
    </w:p>
    <w:p w14:paraId="13DD10CE" w14:textId="77777777" w:rsidR="00953DD3" w:rsidRPr="003E6BE0" w:rsidRDefault="00953DD3" w:rsidP="003E6BE0">
      <w:pPr>
        <w:tabs>
          <w:tab w:val="left" w:pos="9922"/>
        </w:tabs>
        <w:ind w:right="-1"/>
        <w:jc w:val="both"/>
        <w:rPr>
          <w:rFonts w:cs="Arial"/>
          <w:b/>
          <w:sz w:val="22"/>
          <w:szCs w:val="22"/>
          <w:lang w:val="en-US"/>
        </w:rPr>
      </w:pPr>
    </w:p>
    <w:p w14:paraId="22DA7C64" w14:textId="77777777" w:rsidR="00953DD3" w:rsidRPr="003E6BE0" w:rsidRDefault="00953DD3" w:rsidP="00AD24C1">
      <w:pPr>
        <w:numPr>
          <w:ilvl w:val="1"/>
          <w:numId w:val="17"/>
        </w:numPr>
        <w:tabs>
          <w:tab w:val="clear" w:pos="1440"/>
          <w:tab w:val="num" w:pos="1800"/>
          <w:tab w:val="left" w:pos="9922"/>
        </w:tabs>
        <w:ind w:left="0" w:right="-1"/>
        <w:jc w:val="both"/>
        <w:rPr>
          <w:rFonts w:cs="Arial"/>
          <w:b/>
          <w:sz w:val="22"/>
          <w:szCs w:val="22"/>
          <w:lang w:val="en-US"/>
        </w:rPr>
      </w:pPr>
      <w:r w:rsidRPr="003E6BE0">
        <w:rPr>
          <w:rFonts w:cs="Arial"/>
          <w:b/>
          <w:sz w:val="22"/>
          <w:szCs w:val="22"/>
          <w:lang w:val="en-US"/>
        </w:rPr>
        <w:t xml:space="preserve">Remote SCADA corrective maintenance </w:t>
      </w:r>
      <w:r w:rsidRPr="003E6BE0">
        <w:rPr>
          <w:rFonts w:cs="Arial"/>
          <w:sz w:val="22"/>
          <w:szCs w:val="22"/>
          <w:lang w:val="en-US"/>
        </w:rPr>
        <w:t>during working hours.</w:t>
      </w:r>
    </w:p>
    <w:p w14:paraId="32E2BBBB" w14:textId="77777777" w:rsidR="00953DD3" w:rsidRPr="003E6BE0" w:rsidRDefault="00953DD3" w:rsidP="00AD24C1">
      <w:pPr>
        <w:numPr>
          <w:ilvl w:val="2"/>
          <w:numId w:val="19"/>
        </w:numPr>
        <w:tabs>
          <w:tab w:val="clear" w:pos="2160"/>
          <w:tab w:val="num" w:pos="2520"/>
          <w:tab w:val="left" w:pos="9922"/>
        </w:tabs>
        <w:ind w:left="0" w:right="-1"/>
        <w:jc w:val="both"/>
        <w:rPr>
          <w:rFonts w:cs="Arial"/>
          <w:sz w:val="22"/>
          <w:szCs w:val="22"/>
          <w:lang w:val="en-US"/>
        </w:rPr>
      </w:pPr>
      <w:r w:rsidRPr="003E6BE0">
        <w:rPr>
          <w:rFonts w:cs="Arial"/>
          <w:sz w:val="22"/>
          <w:szCs w:val="22"/>
          <w:lang w:val="en-US"/>
        </w:rPr>
        <w:t xml:space="preserve">Resolution of incidents derived exclusively of SCADA software that can be solved remotely, without on-site intervention at the wind farm by specialized personnel. </w:t>
      </w:r>
    </w:p>
    <w:p w14:paraId="3F48BFA3" w14:textId="77777777" w:rsidR="00953DD3" w:rsidRPr="003E6BE0" w:rsidRDefault="00953DD3" w:rsidP="00AD24C1">
      <w:pPr>
        <w:numPr>
          <w:ilvl w:val="2"/>
          <w:numId w:val="19"/>
        </w:numPr>
        <w:tabs>
          <w:tab w:val="clear" w:pos="2160"/>
          <w:tab w:val="num" w:pos="2520"/>
          <w:tab w:val="left" w:pos="9922"/>
        </w:tabs>
        <w:ind w:left="0" w:right="-1"/>
        <w:jc w:val="both"/>
        <w:rPr>
          <w:rFonts w:cs="Arial"/>
          <w:sz w:val="22"/>
          <w:szCs w:val="22"/>
          <w:lang w:val="en-US"/>
        </w:rPr>
      </w:pPr>
      <w:r w:rsidRPr="003E6BE0">
        <w:rPr>
          <w:rFonts w:cs="Arial"/>
          <w:sz w:val="22"/>
          <w:szCs w:val="22"/>
          <w:lang w:val="en-US"/>
        </w:rPr>
        <w:t xml:space="preserve">This includes correcting specific SCADA errors that will not need any software changes or update. </w:t>
      </w:r>
    </w:p>
    <w:p w14:paraId="64ECADB9" w14:textId="77777777" w:rsidR="00953DD3" w:rsidRPr="003E6BE0" w:rsidRDefault="00953DD3" w:rsidP="00AD24C1">
      <w:pPr>
        <w:numPr>
          <w:ilvl w:val="2"/>
          <w:numId w:val="19"/>
        </w:numPr>
        <w:tabs>
          <w:tab w:val="clear" w:pos="2160"/>
          <w:tab w:val="num" w:pos="2520"/>
          <w:tab w:val="left" w:pos="9922"/>
        </w:tabs>
        <w:ind w:left="0" w:right="-1"/>
        <w:jc w:val="both"/>
        <w:rPr>
          <w:rFonts w:cs="Arial"/>
          <w:sz w:val="22"/>
          <w:szCs w:val="22"/>
          <w:lang w:val="en-US"/>
        </w:rPr>
      </w:pPr>
      <w:r w:rsidRPr="003E6BE0">
        <w:rPr>
          <w:rFonts w:cs="Arial"/>
          <w:sz w:val="22"/>
          <w:szCs w:val="22"/>
          <w:lang w:val="en-US"/>
        </w:rPr>
        <w:t>In addition, the Service Packs available for the installed SCADA version, which correct bugs, are also included.</w:t>
      </w:r>
    </w:p>
    <w:p w14:paraId="66D1866B" w14:textId="77777777" w:rsidR="00953DD3" w:rsidRPr="003E6BE0" w:rsidRDefault="00953DD3" w:rsidP="00AD24C1">
      <w:pPr>
        <w:numPr>
          <w:ilvl w:val="2"/>
          <w:numId w:val="19"/>
        </w:numPr>
        <w:tabs>
          <w:tab w:val="clear" w:pos="2160"/>
          <w:tab w:val="num" w:pos="2520"/>
          <w:tab w:val="left" w:pos="9922"/>
        </w:tabs>
        <w:ind w:left="0" w:right="-1"/>
        <w:jc w:val="both"/>
        <w:rPr>
          <w:rFonts w:cs="Arial"/>
          <w:sz w:val="22"/>
          <w:szCs w:val="22"/>
          <w:lang w:val="en-US"/>
        </w:rPr>
      </w:pPr>
      <w:r w:rsidRPr="003E6BE0">
        <w:rPr>
          <w:rFonts w:cs="Arial"/>
          <w:sz w:val="22"/>
          <w:szCs w:val="22"/>
          <w:lang w:val="en-US"/>
        </w:rPr>
        <w:t>Upgrading software to a newer version is not included.</w:t>
      </w:r>
    </w:p>
    <w:p w14:paraId="0F1EAC83" w14:textId="77777777" w:rsidR="00953DD3" w:rsidRPr="003E6BE0" w:rsidRDefault="00953DD3" w:rsidP="003E6BE0">
      <w:pPr>
        <w:tabs>
          <w:tab w:val="left" w:pos="9922"/>
        </w:tabs>
        <w:ind w:right="-1"/>
        <w:jc w:val="both"/>
        <w:rPr>
          <w:rFonts w:cs="Arial"/>
          <w:sz w:val="22"/>
          <w:szCs w:val="22"/>
          <w:lang w:val="en-US"/>
        </w:rPr>
      </w:pPr>
    </w:p>
    <w:p w14:paraId="26CCD7D0" w14:textId="77777777" w:rsidR="00953DD3" w:rsidRPr="003E6BE0" w:rsidRDefault="00953DD3" w:rsidP="00AD24C1">
      <w:pPr>
        <w:numPr>
          <w:ilvl w:val="1"/>
          <w:numId w:val="19"/>
        </w:numPr>
        <w:tabs>
          <w:tab w:val="clear" w:pos="1440"/>
          <w:tab w:val="num" w:pos="1800"/>
          <w:tab w:val="left" w:pos="9922"/>
        </w:tabs>
        <w:ind w:left="0" w:right="-1"/>
        <w:jc w:val="both"/>
        <w:rPr>
          <w:rFonts w:cs="Arial"/>
          <w:b/>
          <w:sz w:val="22"/>
          <w:szCs w:val="22"/>
          <w:lang w:val="en-US"/>
        </w:rPr>
      </w:pPr>
      <w:r w:rsidRPr="003E6BE0">
        <w:rPr>
          <w:rFonts w:cs="Arial"/>
          <w:b/>
          <w:sz w:val="22"/>
          <w:szCs w:val="22"/>
          <w:lang w:val="en-US"/>
        </w:rPr>
        <w:t xml:space="preserve">Local SCADA Corrective Maintenance </w:t>
      </w:r>
      <w:r w:rsidRPr="003E6BE0">
        <w:rPr>
          <w:rFonts w:cs="Arial"/>
          <w:sz w:val="22"/>
          <w:szCs w:val="22"/>
          <w:lang w:val="en-US"/>
        </w:rPr>
        <w:t>during working hours.</w:t>
      </w:r>
    </w:p>
    <w:p w14:paraId="1B7FFF36" w14:textId="77777777" w:rsidR="00953DD3" w:rsidRPr="003E6BE0" w:rsidRDefault="00953DD3" w:rsidP="003E6BE0">
      <w:pPr>
        <w:tabs>
          <w:tab w:val="left" w:pos="9922"/>
        </w:tabs>
        <w:ind w:right="-1"/>
        <w:jc w:val="both"/>
        <w:rPr>
          <w:rFonts w:cs="Arial"/>
          <w:b/>
          <w:sz w:val="22"/>
          <w:szCs w:val="22"/>
          <w:lang w:val="en-US"/>
        </w:rPr>
      </w:pPr>
    </w:p>
    <w:p w14:paraId="186E7A62" w14:textId="77777777" w:rsidR="00953DD3" w:rsidRDefault="00953DD3" w:rsidP="003E6BE0">
      <w:pPr>
        <w:tabs>
          <w:tab w:val="left" w:pos="9922"/>
        </w:tabs>
        <w:ind w:right="-1"/>
        <w:jc w:val="both"/>
        <w:rPr>
          <w:rFonts w:cs="Arial"/>
          <w:sz w:val="22"/>
          <w:szCs w:val="22"/>
          <w:lang w:val="en-US"/>
        </w:rPr>
      </w:pPr>
      <w:r w:rsidRPr="003E6BE0">
        <w:rPr>
          <w:rFonts w:cs="Arial"/>
          <w:sz w:val="22"/>
          <w:szCs w:val="22"/>
          <w:lang w:val="en-US"/>
        </w:rPr>
        <w:t xml:space="preserve">Costs derived of any corrective tasks required to repair the wind farm SCADA are covered, regardless of whether the problem concerns hardware or software (only when Siemens Gamesa has supplied the damaged equipment). This cost includes any necessary visits to the wind farm by specialized personnel. In case it is not possible to replace the Hardware of the current platform due to the product obsolescence, this HW will be quoted. </w:t>
      </w:r>
    </w:p>
    <w:p w14:paraId="6159CB2E" w14:textId="77777777" w:rsidR="00845F37" w:rsidRPr="003E6BE0" w:rsidRDefault="00845F37" w:rsidP="00845F37">
      <w:pPr>
        <w:tabs>
          <w:tab w:val="left" w:pos="9922"/>
        </w:tabs>
        <w:ind w:right="-1"/>
        <w:jc w:val="both"/>
        <w:rPr>
          <w:rFonts w:cs="Arial"/>
          <w:color w:val="333333"/>
          <w:sz w:val="22"/>
          <w:szCs w:val="22"/>
          <w:lang w:val="en-US"/>
        </w:rPr>
      </w:pPr>
      <w:r>
        <w:rPr>
          <w:rFonts w:cs="Arial"/>
          <w:color w:val="333333"/>
          <w:sz w:val="22"/>
          <w:szCs w:val="22"/>
          <w:lang w:val="en-US"/>
        </w:rPr>
        <w:t>Siemens Gamesa will decide when an incident required a local resolution.</w:t>
      </w:r>
    </w:p>
    <w:p w14:paraId="11038353" w14:textId="77777777" w:rsidR="00953DD3" w:rsidRPr="003E6BE0" w:rsidRDefault="00953DD3" w:rsidP="003E6BE0">
      <w:pPr>
        <w:tabs>
          <w:tab w:val="left" w:pos="9922"/>
        </w:tabs>
        <w:ind w:right="-1"/>
        <w:jc w:val="both"/>
        <w:rPr>
          <w:rFonts w:cs="Arial"/>
          <w:sz w:val="22"/>
          <w:szCs w:val="22"/>
          <w:lang w:val="en-US"/>
        </w:rPr>
      </w:pPr>
    </w:p>
    <w:p w14:paraId="690364C3" w14:textId="499C9E0E" w:rsidR="00953DD3" w:rsidRPr="003E6BE0" w:rsidRDefault="00953DD3" w:rsidP="00F52C97">
      <w:pPr>
        <w:tabs>
          <w:tab w:val="left" w:pos="9922"/>
        </w:tabs>
        <w:ind w:right="-1"/>
        <w:jc w:val="both"/>
        <w:rPr>
          <w:rFonts w:cs="Arial"/>
          <w:sz w:val="22"/>
          <w:szCs w:val="22"/>
          <w:lang w:val="en-US"/>
        </w:rPr>
      </w:pPr>
      <w:r w:rsidRPr="003E6BE0">
        <w:rPr>
          <w:rFonts w:cs="Arial"/>
          <w:sz w:val="22"/>
          <w:szCs w:val="22"/>
          <w:lang w:val="en-US"/>
        </w:rPr>
        <w:t>The maximum response time for responding to incidents will be 1 business day (Monday – Friday) from the e-mail notification of the same. This response time is the maximum period between when an incident is notified and a Siemens Gamesa contacts the client. This is no indication of resolution time.</w:t>
      </w:r>
    </w:p>
    <w:p w14:paraId="423D785D" w14:textId="77777777" w:rsidR="00953DD3" w:rsidRPr="003E6BE0" w:rsidRDefault="00953DD3" w:rsidP="003E6BE0">
      <w:pPr>
        <w:tabs>
          <w:tab w:val="left" w:pos="9922"/>
        </w:tabs>
        <w:ind w:right="-1"/>
        <w:jc w:val="both"/>
        <w:rPr>
          <w:rFonts w:cs="Arial"/>
          <w:b/>
          <w:sz w:val="22"/>
          <w:szCs w:val="22"/>
          <w:lang w:val="en-US"/>
        </w:rPr>
      </w:pPr>
    </w:p>
    <w:p w14:paraId="4B3F545D" w14:textId="77777777" w:rsidR="00953DD3" w:rsidRPr="003E6BE0" w:rsidRDefault="00953DD3" w:rsidP="003E6BE0">
      <w:pPr>
        <w:tabs>
          <w:tab w:val="left" w:pos="9922"/>
        </w:tabs>
        <w:ind w:right="-1"/>
        <w:jc w:val="both"/>
        <w:rPr>
          <w:rFonts w:cs="Arial"/>
          <w:b/>
          <w:color w:val="333333"/>
          <w:sz w:val="22"/>
          <w:szCs w:val="22"/>
          <w:u w:val="single"/>
          <w:lang w:val="en-US"/>
        </w:rPr>
      </w:pPr>
      <w:r w:rsidRPr="003E6BE0">
        <w:rPr>
          <w:rFonts w:cs="Arial"/>
          <w:b/>
          <w:color w:val="333333"/>
          <w:sz w:val="22"/>
          <w:szCs w:val="22"/>
          <w:u w:val="single"/>
          <w:lang w:val="en-US"/>
        </w:rPr>
        <w:t>FULL SCADA Maintenance Conditions</w:t>
      </w:r>
    </w:p>
    <w:p w14:paraId="57943FB0" w14:textId="77777777" w:rsidR="00953DD3" w:rsidRPr="003E6BE0" w:rsidRDefault="00953DD3" w:rsidP="003E6BE0">
      <w:pPr>
        <w:tabs>
          <w:tab w:val="num" w:pos="1440"/>
          <w:tab w:val="left" w:pos="9922"/>
        </w:tabs>
        <w:ind w:right="-1"/>
        <w:jc w:val="both"/>
        <w:rPr>
          <w:rFonts w:cs="Arial"/>
          <w:color w:val="333333"/>
          <w:sz w:val="22"/>
          <w:szCs w:val="22"/>
          <w:lang w:val="en-US"/>
        </w:rPr>
      </w:pPr>
    </w:p>
    <w:p w14:paraId="6D5C1CD9" w14:textId="77777777" w:rsidR="00953DD3" w:rsidRDefault="00953DD3" w:rsidP="00AD24C1">
      <w:pPr>
        <w:numPr>
          <w:ilvl w:val="0"/>
          <w:numId w:val="21"/>
        </w:numPr>
        <w:tabs>
          <w:tab w:val="clear" w:pos="720"/>
          <w:tab w:val="num" w:pos="1440"/>
          <w:tab w:val="left" w:pos="9922"/>
        </w:tabs>
        <w:ind w:left="0" w:right="-1"/>
        <w:jc w:val="both"/>
        <w:rPr>
          <w:rFonts w:cs="Arial"/>
          <w:color w:val="333333"/>
          <w:sz w:val="22"/>
          <w:szCs w:val="22"/>
          <w:lang w:val="en-US"/>
        </w:rPr>
      </w:pPr>
      <w:r w:rsidRPr="003E6BE0">
        <w:rPr>
          <w:rFonts w:cs="Arial"/>
          <w:color w:val="333333"/>
          <w:sz w:val="22"/>
          <w:szCs w:val="22"/>
          <w:lang w:val="en-US"/>
        </w:rPr>
        <w:t xml:space="preserve">External </w:t>
      </w:r>
      <w:r w:rsidRPr="003E6BE0">
        <w:rPr>
          <w:rFonts w:cs="Arial"/>
          <w:b/>
          <w:color w:val="333333"/>
          <w:sz w:val="22"/>
          <w:szCs w:val="22"/>
          <w:lang w:val="en-US"/>
        </w:rPr>
        <w:t>events or force majeure</w:t>
      </w:r>
      <w:r w:rsidRPr="003E6BE0">
        <w:rPr>
          <w:rFonts w:cs="Arial"/>
          <w:color w:val="333333"/>
          <w:sz w:val="22"/>
          <w:szCs w:val="22"/>
          <w:lang w:val="en-US"/>
        </w:rPr>
        <w:t xml:space="preserve"> will release Siemens Gamesa from any liability for damages caused to SCADA HW (flooding, theft, overvoltage, vandalism, etc.) In such cases, the client must request Siemens Gamesa a quote for repair.</w:t>
      </w:r>
    </w:p>
    <w:p w14:paraId="01CBAFD7" w14:textId="77777777" w:rsidR="00953DD3" w:rsidRPr="003E6BE0" w:rsidRDefault="00953DD3" w:rsidP="003E6BE0">
      <w:pPr>
        <w:tabs>
          <w:tab w:val="left" w:pos="9922"/>
        </w:tabs>
        <w:ind w:right="-1"/>
        <w:jc w:val="both"/>
        <w:rPr>
          <w:rFonts w:cs="Arial"/>
          <w:sz w:val="22"/>
          <w:szCs w:val="22"/>
          <w:lang w:val="en-US"/>
        </w:rPr>
      </w:pPr>
    </w:p>
    <w:p w14:paraId="55712998" w14:textId="77777777" w:rsidR="00451401" w:rsidRPr="003E6BE0" w:rsidRDefault="00451401" w:rsidP="003E6BE0">
      <w:pPr>
        <w:tabs>
          <w:tab w:val="left" w:pos="9922"/>
        </w:tabs>
        <w:ind w:right="-1"/>
        <w:rPr>
          <w:rFonts w:cs="Arial"/>
          <w:color w:val="333333"/>
          <w:sz w:val="22"/>
          <w:szCs w:val="22"/>
          <w:lang w:val="en-US"/>
        </w:rPr>
      </w:pPr>
    </w:p>
    <w:p w14:paraId="71558B74" w14:textId="2BB4FFEE" w:rsidR="00451401" w:rsidRPr="003E6BE0" w:rsidRDefault="00451401" w:rsidP="00451401">
      <w:pPr>
        <w:pStyle w:val="Heading2"/>
        <w:numPr>
          <w:ilvl w:val="0"/>
          <w:numId w:val="0"/>
        </w:numPr>
        <w:tabs>
          <w:tab w:val="left" w:pos="9922"/>
        </w:tabs>
        <w:ind w:right="-1"/>
        <w:rPr>
          <w:rFonts w:cs="Arial"/>
          <w:i/>
          <w:color w:val="333333"/>
          <w:sz w:val="30"/>
          <w:szCs w:val="30"/>
          <w:lang w:val="en-US" w:eastAsia="x-none"/>
        </w:rPr>
      </w:pPr>
      <w:r w:rsidRPr="003E6BE0">
        <w:rPr>
          <w:rFonts w:cs="Arial"/>
          <w:i/>
          <w:color w:val="333333"/>
          <w:sz w:val="30"/>
          <w:szCs w:val="30"/>
          <w:lang w:val="en-US" w:eastAsia="x-none"/>
        </w:rPr>
        <w:t xml:space="preserve">Annex </w:t>
      </w:r>
      <w:r w:rsidR="002C7012">
        <w:rPr>
          <w:rFonts w:cs="Arial"/>
          <w:i/>
          <w:color w:val="333333"/>
          <w:sz w:val="30"/>
          <w:szCs w:val="30"/>
          <w:lang w:val="en-US" w:eastAsia="x-none"/>
        </w:rPr>
        <w:t>a</w:t>
      </w:r>
      <w:r w:rsidRPr="003E6BE0">
        <w:rPr>
          <w:rFonts w:cs="Arial"/>
          <w:i/>
          <w:color w:val="333333"/>
          <w:sz w:val="30"/>
          <w:szCs w:val="30"/>
          <w:lang w:val="en-US" w:eastAsia="x-none"/>
        </w:rPr>
        <w:t>: Preventive Maintenance</w:t>
      </w:r>
    </w:p>
    <w:p w14:paraId="79D3CCCF" w14:textId="77777777" w:rsidR="00451401" w:rsidRPr="003E6BE0" w:rsidRDefault="00451401" w:rsidP="00451401">
      <w:pPr>
        <w:tabs>
          <w:tab w:val="left" w:pos="9922"/>
        </w:tabs>
        <w:ind w:right="-1"/>
        <w:rPr>
          <w:rFonts w:cs="Arial"/>
          <w:color w:val="FF0000"/>
          <w:sz w:val="22"/>
          <w:szCs w:val="22"/>
          <w:lang w:val="en-US"/>
        </w:rPr>
      </w:pPr>
    </w:p>
    <w:p w14:paraId="4D652226" w14:textId="77777777" w:rsidR="00451401" w:rsidRPr="003E6BE0" w:rsidRDefault="00451401" w:rsidP="00451401">
      <w:pPr>
        <w:tabs>
          <w:tab w:val="left" w:pos="9922"/>
        </w:tabs>
        <w:ind w:right="-1"/>
        <w:rPr>
          <w:rFonts w:cs="Arial"/>
          <w:color w:val="333333"/>
          <w:sz w:val="22"/>
          <w:szCs w:val="22"/>
          <w:lang w:val="en-US"/>
        </w:rPr>
      </w:pPr>
      <w:r w:rsidRPr="003E6BE0">
        <w:rPr>
          <w:rFonts w:cs="Arial"/>
          <w:color w:val="333333"/>
          <w:sz w:val="22"/>
          <w:szCs w:val="22"/>
          <w:lang w:val="en-US"/>
        </w:rPr>
        <w:t xml:space="preserve">The client must grant Siemens Gamesa access to the wind farm SCADA for performing any preventive maintenance remotely </w:t>
      </w:r>
      <w:r w:rsidRPr="003E6BE0">
        <w:rPr>
          <w:rFonts w:cs="Arial"/>
          <w:sz w:val="22"/>
          <w:szCs w:val="22"/>
          <w:lang w:val="en-US"/>
        </w:rPr>
        <w:t>once a year.</w:t>
      </w:r>
    </w:p>
    <w:p w14:paraId="3BDBFCDF" w14:textId="77777777" w:rsidR="00451401" w:rsidRDefault="00451401" w:rsidP="003E6BE0">
      <w:pPr>
        <w:tabs>
          <w:tab w:val="left" w:pos="9922"/>
        </w:tabs>
        <w:ind w:right="-1"/>
        <w:rPr>
          <w:rFonts w:cs="Arial"/>
          <w:b/>
          <w:color w:val="333333"/>
          <w:sz w:val="22"/>
          <w:szCs w:val="22"/>
          <w:lang w:val="en-US"/>
        </w:rPr>
      </w:pPr>
    </w:p>
    <w:p w14:paraId="0180D487" w14:textId="77777777" w:rsidR="00451401" w:rsidRDefault="00451401" w:rsidP="003E6BE0">
      <w:pPr>
        <w:tabs>
          <w:tab w:val="left" w:pos="9922"/>
        </w:tabs>
        <w:ind w:right="-1"/>
        <w:rPr>
          <w:rFonts w:cs="Arial"/>
          <w:b/>
          <w:color w:val="333333"/>
          <w:sz w:val="22"/>
          <w:szCs w:val="22"/>
          <w:lang w:val="en-US"/>
        </w:rPr>
      </w:pPr>
    </w:p>
    <w:p w14:paraId="4665E688" w14:textId="77777777" w:rsidR="00953DD3" w:rsidRPr="003E6BE0" w:rsidRDefault="00953DD3" w:rsidP="003E6BE0">
      <w:pPr>
        <w:tabs>
          <w:tab w:val="left" w:pos="9922"/>
        </w:tabs>
        <w:ind w:right="-1"/>
        <w:rPr>
          <w:rFonts w:cs="Arial"/>
          <w:b/>
          <w:color w:val="333333"/>
          <w:sz w:val="22"/>
          <w:szCs w:val="22"/>
          <w:lang w:val="en-US"/>
        </w:rPr>
      </w:pPr>
      <w:r w:rsidRPr="003E6BE0">
        <w:rPr>
          <w:rFonts w:cs="Arial"/>
          <w:b/>
          <w:color w:val="333333"/>
          <w:sz w:val="22"/>
          <w:szCs w:val="22"/>
          <w:lang w:val="en-US"/>
        </w:rPr>
        <w:t>Remote preventive maintenance tasks</w:t>
      </w:r>
      <w:r w:rsidRPr="003E6BE0">
        <w:rPr>
          <w:rFonts w:cs="Arial"/>
          <w:b/>
          <w:sz w:val="22"/>
          <w:szCs w:val="22"/>
          <w:lang w:val="en-US"/>
        </w:rPr>
        <w:t xml:space="preserve"> (yearly)</w:t>
      </w:r>
    </w:p>
    <w:p w14:paraId="4E49BEAE"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Log compression and deletion</w:t>
      </w:r>
    </w:p>
    <w:p w14:paraId="7E250541"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Old backup compression and deletion</w:t>
      </w:r>
    </w:p>
    <w:p w14:paraId="6D478BF7"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Database maintenance</w:t>
      </w:r>
    </w:p>
    <w:p w14:paraId="6CD17E96"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System Unit Defragmentation</w:t>
      </w:r>
    </w:p>
    <w:p w14:paraId="3BF22413"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Emptying temporary folders</w:t>
      </w:r>
    </w:p>
    <w:p w14:paraId="535EAFD0"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Antivirus check</w:t>
      </w:r>
    </w:p>
    <w:p w14:paraId="728BA044"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UPS battery inspection and maintenance. Ethernet UPS: Test Protocol</w:t>
      </w:r>
    </w:p>
    <w:p w14:paraId="71904B82"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Inspection and verification of the correct execution of automatic tasks run by the SCADA</w:t>
      </w:r>
    </w:p>
    <w:p w14:paraId="47ADAF57"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SW data backup</w:t>
      </w:r>
    </w:p>
    <w:p w14:paraId="6D2C72D8"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Checking the correct operation of power and environmental regulation tools installed in the SCADA</w:t>
      </w:r>
    </w:p>
    <w:p w14:paraId="5D3ECB4B" w14:textId="77777777" w:rsidR="00953DD3" w:rsidRPr="003E6BE0" w:rsidRDefault="00953DD3" w:rsidP="003E6BE0">
      <w:pPr>
        <w:tabs>
          <w:tab w:val="left" w:pos="9922"/>
        </w:tabs>
        <w:ind w:right="-1"/>
        <w:rPr>
          <w:rFonts w:cs="Arial"/>
          <w:color w:val="333333"/>
          <w:sz w:val="22"/>
          <w:szCs w:val="22"/>
          <w:lang w:val="en-US"/>
        </w:rPr>
      </w:pPr>
    </w:p>
    <w:p w14:paraId="4D09DBC7" w14:textId="77777777" w:rsidR="00953DD3" w:rsidRDefault="00953DD3" w:rsidP="003E6BE0">
      <w:pPr>
        <w:tabs>
          <w:tab w:val="left" w:pos="9922"/>
        </w:tabs>
        <w:ind w:right="-1"/>
        <w:rPr>
          <w:rFonts w:cs="Arial"/>
          <w:color w:val="333333"/>
          <w:sz w:val="22"/>
          <w:szCs w:val="22"/>
          <w:lang w:val="en-US"/>
        </w:rPr>
      </w:pPr>
      <w:r w:rsidRPr="003E6BE0">
        <w:rPr>
          <w:rFonts w:cs="Arial"/>
          <w:color w:val="333333"/>
          <w:sz w:val="22"/>
          <w:szCs w:val="22"/>
          <w:lang w:val="en-US"/>
        </w:rPr>
        <w:t>A completed task report will be drafted and delivered</w:t>
      </w:r>
    </w:p>
    <w:p w14:paraId="0E4151D7" w14:textId="77777777" w:rsidR="00A21EE5" w:rsidRPr="003E6BE0" w:rsidRDefault="00A21EE5" w:rsidP="003E6BE0">
      <w:pPr>
        <w:tabs>
          <w:tab w:val="left" w:pos="9922"/>
        </w:tabs>
        <w:ind w:right="-1"/>
        <w:rPr>
          <w:rFonts w:cs="Arial"/>
          <w:b/>
          <w:color w:val="333333"/>
          <w:sz w:val="22"/>
          <w:szCs w:val="22"/>
          <w:lang w:val="en-US"/>
        </w:rPr>
      </w:pPr>
    </w:p>
    <w:p w14:paraId="7AED51D6" w14:textId="77777777" w:rsidR="00953DD3" w:rsidRPr="003E6BE0" w:rsidRDefault="00953DD3" w:rsidP="003E6BE0">
      <w:pPr>
        <w:tabs>
          <w:tab w:val="left" w:pos="9922"/>
        </w:tabs>
        <w:ind w:right="-1"/>
        <w:rPr>
          <w:rFonts w:cs="Arial"/>
          <w:b/>
          <w:color w:val="333333"/>
          <w:sz w:val="22"/>
          <w:szCs w:val="22"/>
          <w:lang w:val="en-US"/>
        </w:rPr>
      </w:pPr>
      <w:bookmarkStart w:id="0" w:name="OLE_LINK3"/>
      <w:bookmarkStart w:id="1" w:name="OLE_LINK4"/>
      <w:r w:rsidRPr="003E6BE0">
        <w:rPr>
          <w:rFonts w:cs="Arial"/>
          <w:b/>
          <w:color w:val="333333"/>
          <w:sz w:val="22"/>
          <w:szCs w:val="22"/>
          <w:lang w:val="en-US"/>
        </w:rPr>
        <w:t>Local preventive maintenance tasks</w:t>
      </w:r>
      <w:r w:rsidRPr="003E6BE0">
        <w:rPr>
          <w:rFonts w:cs="Arial"/>
          <w:b/>
          <w:sz w:val="22"/>
          <w:szCs w:val="22"/>
          <w:lang w:val="en-US"/>
        </w:rPr>
        <w:t xml:space="preserve"> (yearly)</w:t>
      </w:r>
    </w:p>
    <w:p w14:paraId="7D696970" w14:textId="77777777" w:rsidR="00953DD3" w:rsidRPr="003E6BE0" w:rsidRDefault="00953DD3" w:rsidP="00AD24C1">
      <w:pPr>
        <w:numPr>
          <w:ilvl w:val="0"/>
          <w:numId w:val="21"/>
        </w:numPr>
        <w:tabs>
          <w:tab w:val="num" w:pos="1620"/>
          <w:tab w:val="left" w:pos="9922"/>
        </w:tabs>
        <w:ind w:right="-1"/>
        <w:rPr>
          <w:rFonts w:cs="Arial"/>
          <w:color w:val="333333"/>
          <w:sz w:val="22"/>
          <w:szCs w:val="22"/>
          <w:lang w:val="en-US"/>
        </w:rPr>
      </w:pPr>
      <w:r w:rsidRPr="003E6BE0">
        <w:rPr>
          <w:rFonts w:cs="Arial"/>
          <w:color w:val="333333"/>
          <w:sz w:val="22"/>
          <w:szCs w:val="22"/>
          <w:lang w:val="en-US"/>
        </w:rPr>
        <w:t>Update to the latest Service Pack available for a given version of the SCADA &amp; tools. Preparation [backup (</w:t>
      </w:r>
      <w:proofErr w:type="spellStart"/>
      <w:r w:rsidRPr="003E6BE0">
        <w:rPr>
          <w:rFonts w:cs="Arial"/>
          <w:color w:val="333333"/>
          <w:sz w:val="22"/>
          <w:szCs w:val="22"/>
          <w:lang w:val="en-US"/>
        </w:rPr>
        <w:t>SW+Data</w:t>
      </w:r>
      <w:proofErr w:type="spellEnd"/>
      <w:r w:rsidRPr="003E6BE0">
        <w:rPr>
          <w:rFonts w:cs="Arial"/>
          <w:color w:val="333333"/>
          <w:sz w:val="22"/>
          <w:szCs w:val="22"/>
          <w:lang w:val="en-US"/>
        </w:rPr>
        <w:t>), data retrieval, deploying SW to the wind farm or preparing an image], programming, installation and corresponding checklist</w:t>
      </w:r>
    </w:p>
    <w:p w14:paraId="4FFEE0B4" w14:textId="77777777" w:rsidR="00953DD3" w:rsidRPr="003E6BE0" w:rsidRDefault="00953DD3" w:rsidP="00AD24C1">
      <w:pPr>
        <w:numPr>
          <w:ilvl w:val="0"/>
          <w:numId w:val="21"/>
        </w:numPr>
        <w:tabs>
          <w:tab w:val="num" w:pos="1620"/>
          <w:tab w:val="left" w:pos="9922"/>
        </w:tabs>
        <w:ind w:right="-1"/>
        <w:rPr>
          <w:rFonts w:cs="Arial"/>
          <w:color w:val="333333"/>
          <w:sz w:val="22"/>
          <w:szCs w:val="22"/>
          <w:lang w:val="en-US"/>
        </w:rPr>
      </w:pPr>
      <w:r w:rsidRPr="003E6BE0">
        <w:rPr>
          <w:rFonts w:cs="Arial"/>
          <w:color w:val="333333"/>
          <w:sz w:val="22"/>
          <w:szCs w:val="22"/>
          <w:lang w:val="en-US"/>
        </w:rPr>
        <w:t>Check of the correct execution of the commuting of the redundant hardware.</w:t>
      </w:r>
    </w:p>
    <w:p w14:paraId="7FFF2C55" w14:textId="77777777" w:rsidR="00953DD3" w:rsidRPr="003E6BE0" w:rsidRDefault="00953DD3" w:rsidP="00AD24C1">
      <w:pPr>
        <w:numPr>
          <w:ilvl w:val="0"/>
          <w:numId w:val="21"/>
        </w:numPr>
        <w:tabs>
          <w:tab w:val="num" w:pos="1620"/>
          <w:tab w:val="left" w:pos="9922"/>
        </w:tabs>
        <w:ind w:right="-1"/>
        <w:rPr>
          <w:rFonts w:cs="Arial"/>
          <w:color w:val="333333"/>
          <w:sz w:val="22"/>
          <w:szCs w:val="22"/>
          <w:lang w:val="en-US"/>
        </w:rPr>
      </w:pPr>
      <w:r w:rsidRPr="003E6BE0">
        <w:rPr>
          <w:rFonts w:cs="Arial"/>
          <w:color w:val="333333"/>
          <w:sz w:val="22"/>
          <w:szCs w:val="22"/>
          <w:lang w:val="en-US"/>
        </w:rPr>
        <w:t>Rack cleaning</w:t>
      </w:r>
    </w:p>
    <w:p w14:paraId="7B54BC00" w14:textId="77777777" w:rsidR="00953DD3" w:rsidRPr="003E6BE0" w:rsidRDefault="00953DD3" w:rsidP="00AD24C1">
      <w:pPr>
        <w:numPr>
          <w:ilvl w:val="0"/>
          <w:numId w:val="21"/>
        </w:numPr>
        <w:tabs>
          <w:tab w:val="num" w:pos="1620"/>
          <w:tab w:val="left" w:pos="9922"/>
        </w:tabs>
        <w:ind w:right="-1"/>
        <w:rPr>
          <w:rFonts w:cs="Arial"/>
          <w:color w:val="333333"/>
          <w:sz w:val="22"/>
          <w:szCs w:val="22"/>
          <w:lang w:val="en-US"/>
        </w:rPr>
      </w:pPr>
      <w:r w:rsidRPr="003E6BE0">
        <w:rPr>
          <w:rFonts w:cs="Arial"/>
          <w:color w:val="333333"/>
          <w:sz w:val="22"/>
          <w:szCs w:val="22"/>
          <w:lang w:val="en-US"/>
        </w:rPr>
        <w:t>Manual UPS battery inspection and maintenance. (Series or Ethernet UPS)</w:t>
      </w:r>
    </w:p>
    <w:p w14:paraId="7CBD4767"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Log compression and deletion</w:t>
      </w:r>
    </w:p>
    <w:p w14:paraId="046940EB"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Old backup compression and deletion</w:t>
      </w:r>
    </w:p>
    <w:p w14:paraId="54EC2CA5"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Database maintenance</w:t>
      </w:r>
    </w:p>
    <w:p w14:paraId="03799567"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System unit defragmentation</w:t>
      </w:r>
    </w:p>
    <w:p w14:paraId="6A6553A0"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Emptying temporary folders</w:t>
      </w:r>
    </w:p>
    <w:p w14:paraId="4C461EB4"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Antivirus check</w:t>
      </w:r>
    </w:p>
    <w:p w14:paraId="3914C9B7"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Inspection and verification of the correct execution of automatic tasks run by the SCADA</w:t>
      </w:r>
    </w:p>
    <w:p w14:paraId="6D8B41A7"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SW data backup</w:t>
      </w:r>
    </w:p>
    <w:p w14:paraId="12628B26" w14:textId="77777777" w:rsidR="00953DD3" w:rsidRPr="003E6BE0" w:rsidRDefault="00953DD3" w:rsidP="00AD24C1">
      <w:pPr>
        <w:numPr>
          <w:ilvl w:val="0"/>
          <w:numId w:val="21"/>
        </w:numPr>
        <w:tabs>
          <w:tab w:val="num" w:pos="1620"/>
          <w:tab w:val="left" w:pos="9922"/>
        </w:tabs>
        <w:ind w:right="-1"/>
        <w:rPr>
          <w:rFonts w:cs="Arial"/>
          <w:b/>
          <w:color w:val="333333"/>
          <w:sz w:val="22"/>
          <w:szCs w:val="22"/>
          <w:lang w:val="en-US"/>
        </w:rPr>
      </w:pPr>
      <w:r w:rsidRPr="003E6BE0">
        <w:rPr>
          <w:rFonts w:cs="Arial"/>
          <w:color w:val="333333"/>
          <w:sz w:val="22"/>
          <w:szCs w:val="22"/>
          <w:lang w:val="en-US"/>
        </w:rPr>
        <w:t>Checking the correct operation of power and environmental regulation tools installed in the SCADA</w:t>
      </w:r>
    </w:p>
    <w:p w14:paraId="6980DE6F" w14:textId="77777777" w:rsidR="00953DD3" w:rsidRPr="003E6BE0" w:rsidRDefault="00953DD3" w:rsidP="003E6BE0">
      <w:pPr>
        <w:tabs>
          <w:tab w:val="left" w:pos="9922"/>
        </w:tabs>
        <w:ind w:right="-1"/>
        <w:rPr>
          <w:rFonts w:cs="Arial"/>
          <w:color w:val="333333"/>
          <w:sz w:val="22"/>
          <w:szCs w:val="22"/>
          <w:lang w:val="en-US"/>
        </w:rPr>
      </w:pPr>
    </w:p>
    <w:p w14:paraId="0FE239EB" w14:textId="77777777" w:rsidR="00953DD3" w:rsidRPr="003E6BE0" w:rsidRDefault="00953DD3" w:rsidP="003E6BE0">
      <w:pPr>
        <w:tabs>
          <w:tab w:val="left" w:pos="9922"/>
        </w:tabs>
        <w:ind w:right="-1"/>
        <w:rPr>
          <w:rFonts w:cs="Arial"/>
          <w:b/>
          <w:color w:val="333333"/>
          <w:sz w:val="22"/>
          <w:szCs w:val="22"/>
          <w:lang w:val="en-US"/>
        </w:rPr>
      </w:pPr>
      <w:r w:rsidRPr="003E6BE0">
        <w:rPr>
          <w:rFonts w:cs="Arial"/>
          <w:color w:val="333333"/>
          <w:sz w:val="22"/>
          <w:szCs w:val="22"/>
          <w:lang w:val="en-US"/>
        </w:rPr>
        <w:t>A completed task report will be drafted and delivered</w:t>
      </w:r>
    </w:p>
    <w:bookmarkEnd w:id="0"/>
    <w:bookmarkEnd w:id="1"/>
    <w:p w14:paraId="74D4ADEE" w14:textId="77777777" w:rsidR="00953DD3" w:rsidRDefault="00953DD3" w:rsidP="003E6BE0">
      <w:pPr>
        <w:tabs>
          <w:tab w:val="left" w:pos="9922"/>
        </w:tabs>
        <w:ind w:right="-1"/>
        <w:rPr>
          <w:rFonts w:cs="Arial"/>
          <w:color w:val="333333"/>
          <w:sz w:val="22"/>
          <w:szCs w:val="22"/>
          <w:lang w:val="en-US"/>
        </w:rPr>
      </w:pPr>
    </w:p>
    <w:p w14:paraId="1E218131" w14:textId="77777777" w:rsidR="00762BA0" w:rsidRDefault="00762BA0" w:rsidP="003E6BE0">
      <w:pPr>
        <w:tabs>
          <w:tab w:val="left" w:pos="9922"/>
        </w:tabs>
        <w:ind w:right="-1"/>
        <w:rPr>
          <w:rFonts w:cs="Arial"/>
          <w:color w:val="333333"/>
          <w:sz w:val="22"/>
          <w:szCs w:val="22"/>
          <w:lang w:val="en-US"/>
        </w:rPr>
      </w:pPr>
    </w:p>
    <w:p w14:paraId="066606DA" w14:textId="77777777" w:rsidR="00762BA0" w:rsidRDefault="00762BA0" w:rsidP="003E6BE0">
      <w:pPr>
        <w:tabs>
          <w:tab w:val="left" w:pos="9922"/>
        </w:tabs>
        <w:ind w:right="-1"/>
        <w:rPr>
          <w:rFonts w:cs="Arial"/>
          <w:color w:val="333333"/>
          <w:sz w:val="22"/>
          <w:szCs w:val="22"/>
          <w:lang w:val="en-US"/>
        </w:rPr>
      </w:pPr>
    </w:p>
    <w:p w14:paraId="132188B4" w14:textId="77777777" w:rsidR="00762BA0" w:rsidRDefault="00762BA0" w:rsidP="003E6BE0">
      <w:pPr>
        <w:tabs>
          <w:tab w:val="left" w:pos="9922"/>
        </w:tabs>
        <w:ind w:right="-1"/>
        <w:rPr>
          <w:rFonts w:cs="Arial"/>
          <w:color w:val="333333"/>
          <w:sz w:val="22"/>
          <w:szCs w:val="22"/>
          <w:lang w:val="en-US"/>
        </w:rPr>
      </w:pPr>
      <w:bookmarkStart w:id="2" w:name="_GoBack"/>
      <w:bookmarkEnd w:id="2"/>
    </w:p>
    <w:sectPr w:rsidR="00762BA0" w:rsidSect="00DE2440">
      <w:footerReference w:type="default" r:id="rId14"/>
      <w:footerReference w:type="first" r:id="rId15"/>
      <w:pgSz w:w="11906" w:h="16838" w:code="9"/>
      <w:pgMar w:top="1701" w:right="991" w:bottom="992" w:left="851" w:header="567" w:footer="109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EF77A" w14:textId="77777777" w:rsidR="00BF3556" w:rsidRDefault="00BF3556">
      <w:r>
        <w:separator/>
      </w:r>
    </w:p>
  </w:endnote>
  <w:endnote w:type="continuationSeparator" w:id="0">
    <w:p w14:paraId="5DE85B9D" w14:textId="77777777" w:rsidR="00BF3556" w:rsidRDefault="00BF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24F2" w14:textId="77777777" w:rsidR="00886423" w:rsidRDefault="00886423">
    <w:pPr>
      <w:pStyle w:val="Footer"/>
    </w:pPr>
    <w:r>
      <w:rPr>
        <w:noProof/>
        <w:lang w:val="en-US" w:eastAsia="en-US"/>
      </w:rPr>
      <w:drawing>
        <wp:anchor distT="0" distB="0" distL="114300" distR="114300" simplePos="0" relativeHeight="251658240" behindDoc="1" locked="0" layoutInCell="1" allowOverlap="1" wp14:anchorId="47F0A19C" wp14:editId="7574ABD2">
          <wp:simplePos x="0" y="0"/>
          <wp:positionH relativeFrom="column">
            <wp:posOffset>314960</wp:posOffset>
          </wp:positionH>
          <wp:positionV relativeFrom="paragraph">
            <wp:posOffset>264795</wp:posOffset>
          </wp:positionV>
          <wp:extent cx="6154420" cy="461010"/>
          <wp:effectExtent l="0" t="0" r="0" b="0"/>
          <wp:wrapNone/>
          <wp:docPr id="130" name="Imagen 1" descr="C:\Users\gbegona\Desktop\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Users\gbegona\Desktop\s.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4420" cy="461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D65F" w14:textId="77777777" w:rsidR="00886423" w:rsidRDefault="00886423">
    <w:pPr>
      <w:pStyle w:val="Footer"/>
    </w:pPr>
  </w:p>
  <w:p w14:paraId="348BB542" w14:textId="77777777" w:rsidR="00886423" w:rsidRDefault="00886423">
    <w:pPr>
      <w:pStyle w:val="Footer"/>
    </w:pPr>
    <w:r>
      <w:rPr>
        <w:noProof/>
        <w:lang w:val="en-US" w:eastAsia="en-US"/>
      </w:rPr>
      <w:drawing>
        <wp:anchor distT="0" distB="0" distL="114300" distR="114300" simplePos="0" relativeHeight="251659264" behindDoc="1" locked="0" layoutInCell="1" allowOverlap="1" wp14:anchorId="17F08270" wp14:editId="00C8D2F1">
          <wp:simplePos x="0" y="0"/>
          <wp:positionH relativeFrom="column">
            <wp:posOffset>546100</wp:posOffset>
          </wp:positionH>
          <wp:positionV relativeFrom="paragraph">
            <wp:posOffset>193040</wp:posOffset>
          </wp:positionV>
          <wp:extent cx="6154420" cy="461010"/>
          <wp:effectExtent l="0" t="0" r="0" b="0"/>
          <wp:wrapNone/>
          <wp:docPr id="131" name="Imagen 1" descr="C:\Users\gbegona\Desktop\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Users\gbegona\Desktop\s.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4420" cy="461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C503" w14:textId="77777777" w:rsidR="00BF3556" w:rsidRDefault="00BF3556">
      <w:r>
        <w:separator/>
      </w:r>
    </w:p>
  </w:footnote>
  <w:footnote w:type="continuationSeparator" w:id="0">
    <w:p w14:paraId="3B289FC6" w14:textId="77777777" w:rsidR="00BF3556" w:rsidRDefault="00BF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025D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0E91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9C39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38C1D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DA92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7C07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120A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E232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72FC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9452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D030F"/>
    <w:multiLevelType w:val="hybridMultilevel"/>
    <w:tmpl w:val="131A3F24"/>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3334E4E"/>
    <w:multiLevelType w:val="hybridMultilevel"/>
    <w:tmpl w:val="A3D00D9A"/>
    <w:lvl w:ilvl="0" w:tplc="0C0A0001">
      <w:start w:val="1"/>
      <w:numFmt w:val="bullet"/>
      <w:lvlText w:val=""/>
      <w:lvlJc w:val="left"/>
      <w:pPr>
        <w:tabs>
          <w:tab w:val="num" w:pos="720"/>
        </w:tabs>
        <w:ind w:left="720" w:hanging="360"/>
      </w:pPr>
      <w:rPr>
        <w:rFonts w:ascii="Symbol" w:hAnsi="Symbol" w:hint="default"/>
      </w:rPr>
    </w:lvl>
    <w:lvl w:ilvl="1" w:tplc="F836C372">
      <w:start w:val="1"/>
      <w:numFmt w:val="bullet"/>
      <w:lvlText w:val=""/>
      <w:lvlJc w:val="left"/>
      <w:pPr>
        <w:tabs>
          <w:tab w:val="num" w:pos="1440"/>
        </w:tabs>
        <w:ind w:left="1440" w:hanging="360"/>
      </w:pPr>
      <w:rPr>
        <w:rFonts w:ascii="Symbol" w:hAnsi="Symbol" w:hint="default"/>
        <w:color w:val="auto"/>
      </w:rPr>
    </w:lvl>
    <w:lvl w:ilvl="2" w:tplc="F836C372">
      <w:start w:val="1"/>
      <w:numFmt w:val="bullet"/>
      <w:lvlText w:val=""/>
      <w:lvlJc w:val="left"/>
      <w:pPr>
        <w:tabs>
          <w:tab w:val="num" w:pos="2160"/>
        </w:tabs>
        <w:ind w:left="2160" w:hanging="360"/>
      </w:pPr>
      <w:rPr>
        <w:rFonts w:ascii="Symbol" w:hAnsi="Symbol" w:hint="default"/>
        <w:color w:val="auto"/>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15:restartNumberingAfterBreak="0">
    <w:nsid w:val="18F77722"/>
    <w:multiLevelType w:val="multilevel"/>
    <w:tmpl w:val="0C0A0023"/>
    <w:styleLink w:val="ArticleSectio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9CE3847"/>
    <w:multiLevelType w:val="hybridMultilevel"/>
    <w:tmpl w:val="F7B6883A"/>
    <w:lvl w:ilvl="0" w:tplc="0C0A000D">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1ABD6A10"/>
    <w:multiLevelType w:val="multilevel"/>
    <w:tmpl w:val="0C0A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244E7B95"/>
    <w:multiLevelType w:val="hybridMultilevel"/>
    <w:tmpl w:val="DE8C35B6"/>
    <w:lvl w:ilvl="0" w:tplc="63727026">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16" w15:restartNumberingAfterBreak="0">
    <w:nsid w:val="27760E2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29F6035F"/>
    <w:multiLevelType w:val="hybridMultilevel"/>
    <w:tmpl w:val="198C616E"/>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1A4AE6D2">
      <w:start w:val="1"/>
      <w:numFmt w:val="decimal"/>
      <w:lvlText w:val="%4."/>
      <w:lvlJc w:val="left"/>
      <w:pPr>
        <w:tabs>
          <w:tab w:val="num" w:pos="2880"/>
        </w:tabs>
        <w:ind w:left="2880" w:hanging="360"/>
      </w:pPr>
      <w:rPr>
        <w:rFonts w:cs="Times New Roman"/>
        <w:color w:val="auto"/>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15:restartNumberingAfterBreak="0">
    <w:nsid w:val="500D45B3"/>
    <w:multiLevelType w:val="hybridMultilevel"/>
    <w:tmpl w:val="92A09EB2"/>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9" w15:restartNumberingAfterBreak="0">
    <w:nsid w:val="501B66A9"/>
    <w:multiLevelType w:val="hybridMultilevel"/>
    <w:tmpl w:val="587C2962"/>
    <w:lvl w:ilvl="0" w:tplc="F836C372">
      <w:start w:val="1"/>
      <w:numFmt w:val="bullet"/>
      <w:lvlText w:val=""/>
      <w:lvlJc w:val="left"/>
      <w:pPr>
        <w:tabs>
          <w:tab w:val="num" w:pos="1620"/>
        </w:tabs>
        <w:ind w:left="1620" w:hanging="360"/>
      </w:pPr>
      <w:rPr>
        <w:rFonts w:ascii="Symbol" w:hAnsi="Symbol" w:hint="default"/>
        <w:color w:val="auto"/>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5514174F"/>
    <w:multiLevelType w:val="hybridMultilevel"/>
    <w:tmpl w:val="C92AE750"/>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1A4AE6D2">
      <w:start w:val="1"/>
      <w:numFmt w:val="decimal"/>
      <w:lvlText w:val="%4."/>
      <w:lvlJc w:val="left"/>
      <w:pPr>
        <w:tabs>
          <w:tab w:val="num" w:pos="2880"/>
        </w:tabs>
        <w:ind w:left="2880" w:hanging="360"/>
      </w:pPr>
      <w:rPr>
        <w:rFonts w:cs="Times New Roman"/>
        <w:color w:val="auto"/>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59FA0549"/>
    <w:multiLevelType w:val="hybridMultilevel"/>
    <w:tmpl w:val="E1843A90"/>
    <w:lvl w:ilvl="0" w:tplc="C986AD6E">
      <w:start w:val="1"/>
      <w:numFmt w:val="lowerLetter"/>
      <w:lvlText w:val="%1)"/>
      <w:lvlJc w:val="left"/>
      <w:pPr>
        <w:ind w:left="1770" w:hanging="360"/>
      </w:pPr>
    </w:lvl>
    <w:lvl w:ilvl="1" w:tplc="0C0A0019">
      <w:start w:val="1"/>
      <w:numFmt w:val="lowerLetter"/>
      <w:lvlText w:val="%2."/>
      <w:lvlJc w:val="left"/>
      <w:pPr>
        <w:ind w:left="2490" w:hanging="360"/>
      </w:pPr>
    </w:lvl>
    <w:lvl w:ilvl="2" w:tplc="0C0A001B">
      <w:start w:val="1"/>
      <w:numFmt w:val="lowerRoman"/>
      <w:lvlText w:val="%3."/>
      <w:lvlJc w:val="right"/>
      <w:pPr>
        <w:ind w:left="3210" w:hanging="180"/>
      </w:pPr>
    </w:lvl>
    <w:lvl w:ilvl="3" w:tplc="0C0A000F">
      <w:start w:val="1"/>
      <w:numFmt w:val="decimal"/>
      <w:lvlText w:val="%4."/>
      <w:lvlJc w:val="left"/>
      <w:pPr>
        <w:ind w:left="3930" w:hanging="360"/>
      </w:pPr>
    </w:lvl>
    <w:lvl w:ilvl="4" w:tplc="0C0A0019">
      <w:start w:val="1"/>
      <w:numFmt w:val="lowerLetter"/>
      <w:lvlText w:val="%5."/>
      <w:lvlJc w:val="left"/>
      <w:pPr>
        <w:ind w:left="4650" w:hanging="360"/>
      </w:pPr>
    </w:lvl>
    <w:lvl w:ilvl="5" w:tplc="0C0A001B">
      <w:start w:val="1"/>
      <w:numFmt w:val="lowerRoman"/>
      <w:lvlText w:val="%6."/>
      <w:lvlJc w:val="right"/>
      <w:pPr>
        <w:ind w:left="5370" w:hanging="180"/>
      </w:pPr>
    </w:lvl>
    <w:lvl w:ilvl="6" w:tplc="0C0A000F">
      <w:start w:val="1"/>
      <w:numFmt w:val="decimal"/>
      <w:lvlText w:val="%7."/>
      <w:lvlJc w:val="left"/>
      <w:pPr>
        <w:ind w:left="6090" w:hanging="360"/>
      </w:pPr>
    </w:lvl>
    <w:lvl w:ilvl="7" w:tplc="0C0A0019">
      <w:start w:val="1"/>
      <w:numFmt w:val="lowerLetter"/>
      <w:lvlText w:val="%8."/>
      <w:lvlJc w:val="left"/>
      <w:pPr>
        <w:ind w:left="6810" w:hanging="360"/>
      </w:pPr>
    </w:lvl>
    <w:lvl w:ilvl="8" w:tplc="0C0A001B">
      <w:start w:val="1"/>
      <w:numFmt w:val="lowerRoman"/>
      <w:lvlText w:val="%9."/>
      <w:lvlJc w:val="right"/>
      <w:pPr>
        <w:ind w:left="7530" w:hanging="180"/>
      </w:pPr>
    </w:lvl>
  </w:abstractNum>
  <w:abstractNum w:abstractNumId="22" w15:restartNumberingAfterBreak="0">
    <w:nsid w:val="5B2B3E08"/>
    <w:multiLevelType w:val="multilevel"/>
    <w:tmpl w:val="B82C1792"/>
    <w:lvl w:ilvl="0">
      <w:start w:val="1"/>
      <w:numFmt w:val="decimal"/>
      <w:pStyle w:val="TIT1DTen"/>
      <w:lvlText w:val="%1"/>
      <w:lvlJc w:val="left"/>
      <w:pPr>
        <w:tabs>
          <w:tab w:val="num" w:pos="340"/>
        </w:tabs>
        <w:ind w:left="340" w:hanging="340"/>
      </w:pPr>
      <w:rPr>
        <w:rFonts w:hint="default"/>
      </w:rPr>
    </w:lvl>
    <w:lvl w:ilvl="1">
      <w:start w:val="1"/>
      <w:numFmt w:val="decimal"/>
      <w:pStyle w:val="TIT2DTen"/>
      <w:lvlText w:val="%1.%2"/>
      <w:lvlJc w:val="left"/>
      <w:pPr>
        <w:tabs>
          <w:tab w:val="num" w:pos="567"/>
        </w:tabs>
        <w:ind w:left="567" w:hanging="567"/>
      </w:pPr>
      <w:rPr>
        <w:rFonts w:hint="default"/>
      </w:rPr>
    </w:lvl>
    <w:lvl w:ilvl="2">
      <w:start w:val="1"/>
      <w:numFmt w:val="decimal"/>
      <w:pStyle w:val="Tit3DTen"/>
      <w:lvlText w:val="%1.%2.%3"/>
      <w:lvlJc w:val="left"/>
      <w:pPr>
        <w:tabs>
          <w:tab w:val="num" w:pos="794"/>
        </w:tabs>
        <w:ind w:left="794"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D94048B"/>
    <w:multiLevelType w:val="multilevel"/>
    <w:tmpl w:val="016A9F46"/>
    <w:lvl w:ilvl="0">
      <w:start w:val="1"/>
      <w:numFmt w:val="decimal"/>
      <w:pStyle w:val="TIT1DTes"/>
      <w:lvlText w:val="%1"/>
      <w:lvlJc w:val="left"/>
      <w:pPr>
        <w:tabs>
          <w:tab w:val="num" w:pos="340"/>
        </w:tabs>
        <w:ind w:left="340" w:hanging="340"/>
      </w:pPr>
      <w:rPr>
        <w:rFonts w:hint="default"/>
      </w:rPr>
    </w:lvl>
    <w:lvl w:ilvl="1">
      <w:start w:val="1"/>
      <w:numFmt w:val="decimal"/>
      <w:pStyle w:val="TIT2DTes"/>
      <w:lvlText w:val="%1.%2"/>
      <w:lvlJc w:val="left"/>
      <w:pPr>
        <w:tabs>
          <w:tab w:val="num" w:pos="567"/>
        </w:tabs>
        <w:ind w:left="567" w:hanging="567"/>
      </w:pPr>
      <w:rPr>
        <w:rFonts w:hint="default"/>
      </w:rPr>
    </w:lvl>
    <w:lvl w:ilvl="2">
      <w:start w:val="1"/>
      <w:numFmt w:val="decimal"/>
      <w:pStyle w:val="Tit3DTes"/>
      <w:lvlText w:val="%1.%2.%3"/>
      <w:lvlJc w:val="left"/>
      <w:pPr>
        <w:tabs>
          <w:tab w:val="num" w:pos="794"/>
        </w:tabs>
        <w:ind w:left="794"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1452634"/>
    <w:multiLevelType w:val="hybridMultilevel"/>
    <w:tmpl w:val="05F4B402"/>
    <w:lvl w:ilvl="0" w:tplc="F836C372">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F836C372">
      <w:start w:val="1"/>
      <w:numFmt w:val="bullet"/>
      <w:lvlText w:val=""/>
      <w:lvlJc w:val="left"/>
      <w:pPr>
        <w:tabs>
          <w:tab w:val="num" w:pos="3600"/>
        </w:tabs>
        <w:ind w:left="3600" w:hanging="360"/>
      </w:pPr>
      <w:rPr>
        <w:rFonts w:ascii="Symbol" w:hAnsi="Symbol" w:hint="default"/>
        <w:color w:val="auto"/>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E655E"/>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2"/>
  </w:num>
  <w:num w:numId="13">
    <w:abstractNumId w:val="14"/>
  </w:num>
  <w:num w:numId="14">
    <w:abstractNumId w:val="16"/>
  </w:num>
  <w:num w:numId="15">
    <w:abstractNumId w:val="25"/>
  </w:num>
  <w:num w:numId="16">
    <w:abstractNumId w:val="12"/>
  </w:num>
  <w:num w:numId="17">
    <w:abstractNumId w:val="11"/>
  </w:num>
  <w:num w:numId="18">
    <w:abstractNumId w:val="20"/>
  </w:num>
  <w:num w:numId="19">
    <w:abstractNumId w:val="18"/>
  </w:num>
  <w:num w:numId="20">
    <w:abstractNumId w:val="19"/>
  </w:num>
  <w:num w:numId="21">
    <w:abstractNumId w:val="24"/>
  </w:num>
  <w:num w:numId="22">
    <w:abstractNumId w:val="10"/>
  </w:num>
  <w:num w:numId="23">
    <w:abstractNumId w:val="13"/>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noPunctuationKerning/>
  <w:characterSpacingControl w:val="doNotCompress"/>
  <w:hdrShapeDefaults>
    <o:shapedefaults v:ext="edit" spidmax="4097" fillcolor="white">
      <v:fill color="white"/>
      <o:colormru v:ext="edit" colors="silver,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76"/>
    <w:rsid w:val="00000697"/>
    <w:rsid w:val="00004B47"/>
    <w:rsid w:val="0001017E"/>
    <w:rsid w:val="00014D74"/>
    <w:rsid w:val="000152E7"/>
    <w:rsid w:val="00017B43"/>
    <w:rsid w:val="00035154"/>
    <w:rsid w:val="0003561F"/>
    <w:rsid w:val="00035C35"/>
    <w:rsid w:val="00041A89"/>
    <w:rsid w:val="00047439"/>
    <w:rsid w:val="000526A0"/>
    <w:rsid w:val="0005517C"/>
    <w:rsid w:val="00067AA0"/>
    <w:rsid w:val="0007388F"/>
    <w:rsid w:val="0008511F"/>
    <w:rsid w:val="00086DB5"/>
    <w:rsid w:val="00091132"/>
    <w:rsid w:val="000919D4"/>
    <w:rsid w:val="000950C6"/>
    <w:rsid w:val="00095101"/>
    <w:rsid w:val="0009537E"/>
    <w:rsid w:val="00095518"/>
    <w:rsid w:val="000961D3"/>
    <w:rsid w:val="000A151F"/>
    <w:rsid w:val="000B0F70"/>
    <w:rsid w:val="000B2F70"/>
    <w:rsid w:val="000B37D5"/>
    <w:rsid w:val="000C3A29"/>
    <w:rsid w:val="000C781D"/>
    <w:rsid w:val="000D2E99"/>
    <w:rsid w:val="000E6F71"/>
    <w:rsid w:val="000F04FB"/>
    <w:rsid w:val="000F6DD7"/>
    <w:rsid w:val="0010174E"/>
    <w:rsid w:val="001034C8"/>
    <w:rsid w:val="001131C4"/>
    <w:rsid w:val="00113844"/>
    <w:rsid w:val="0011428F"/>
    <w:rsid w:val="00114EDB"/>
    <w:rsid w:val="00120F87"/>
    <w:rsid w:val="00121544"/>
    <w:rsid w:val="00123CBB"/>
    <w:rsid w:val="00124352"/>
    <w:rsid w:val="00125B2B"/>
    <w:rsid w:val="0012730E"/>
    <w:rsid w:val="00130F46"/>
    <w:rsid w:val="0013102D"/>
    <w:rsid w:val="00136349"/>
    <w:rsid w:val="00150C1C"/>
    <w:rsid w:val="00157EF1"/>
    <w:rsid w:val="00161CA5"/>
    <w:rsid w:val="001666B1"/>
    <w:rsid w:val="001701F2"/>
    <w:rsid w:val="00175706"/>
    <w:rsid w:val="0019097E"/>
    <w:rsid w:val="00192160"/>
    <w:rsid w:val="00194B0E"/>
    <w:rsid w:val="0019618C"/>
    <w:rsid w:val="001A373F"/>
    <w:rsid w:val="001B16EA"/>
    <w:rsid w:val="001B20E4"/>
    <w:rsid w:val="001B26D1"/>
    <w:rsid w:val="001B341F"/>
    <w:rsid w:val="001C0DE8"/>
    <w:rsid w:val="001C4906"/>
    <w:rsid w:val="001C626B"/>
    <w:rsid w:val="001C66D9"/>
    <w:rsid w:val="001C7017"/>
    <w:rsid w:val="001C73B5"/>
    <w:rsid w:val="001D4B3C"/>
    <w:rsid w:val="001D54B2"/>
    <w:rsid w:val="001E061C"/>
    <w:rsid w:val="001E1532"/>
    <w:rsid w:val="001E1A1C"/>
    <w:rsid w:val="001F044E"/>
    <w:rsid w:val="001F2F02"/>
    <w:rsid w:val="001F32CA"/>
    <w:rsid w:val="001F53DF"/>
    <w:rsid w:val="001F5D61"/>
    <w:rsid w:val="001F6E56"/>
    <w:rsid w:val="00201874"/>
    <w:rsid w:val="002059B9"/>
    <w:rsid w:val="0020606D"/>
    <w:rsid w:val="00214935"/>
    <w:rsid w:val="00215B5F"/>
    <w:rsid w:val="00221C8B"/>
    <w:rsid w:val="00223FF5"/>
    <w:rsid w:val="00226EE4"/>
    <w:rsid w:val="00226FFF"/>
    <w:rsid w:val="002310BD"/>
    <w:rsid w:val="00232D71"/>
    <w:rsid w:val="00240E10"/>
    <w:rsid w:val="0024167F"/>
    <w:rsid w:val="0024217C"/>
    <w:rsid w:val="00244A0A"/>
    <w:rsid w:val="0026100C"/>
    <w:rsid w:val="00262215"/>
    <w:rsid w:val="00267F24"/>
    <w:rsid w:val="0027510B"/>
    <w:rsid w:val="002873F6"/>
    <w:rsid w:val="00287C86"/>
    <w:rsid w:val="00290A22"/>
    <w:rsid w:val="00293A15"/>
    <w:rsid w:val="00297CCB"/>
    <w:rsid w:val="002A1A42"/>
    <w:rsid w:val="002A1AF7"/>
    <w:rsid w:val="002A28A8"/>
    <w:rsid w:val="002A40DF"/>
    <w:rsid w:val="002B0321"/>
    <w:rsid w:val="002B13DA"/>
    <w:rsid w:val="002B2A68"/>
    <w:rsid w:val="002C0A04"/>
    <w:rsid w:val="002C4B8E"/>
    <w:rsid w:val="002C5529"/>
    <w:rsid w:val="002C63B9"/>
    <w:rsid w:val="002C7012"/>
    <w:rsid w:val="002D2B07"/>
    <w:rsid w:val="002D348B"/>
    <w:rsid w:val="002D3C06"/>
    <w:rsid w:val="002D5007"/>
    <w:rsid w:val="002E4106"/>
    <w:rsid w:val="002E5C6A"/>
    <w:rsid w:val="002F06F2"/>
    <w:rsid w:val="002F15F0"/>
    <w:rsid w:val="00300822"/>
    <w:rsid w:val="00301457"/>
    <w:rsid w:val="00306556"/>
    <w:rsid w:val="00316DC2"/>
    <w:rsid w:val="003239F0"/>
    <w:rsid w:val="0033075B"/>
    <w:rsid w:val="00332DC2"/>
    <w:rsid w:val="00336C90"/>
    <w:rsid w:val="003401AB"/>
    <w:rsid w:val="00341A3A"/>
    <w:rsid w:val="00341B33"/>
    <w:rsid w:val="00343AC4"/>
    <w:rsid w:val="0034494E"/>
    <w:rsid w:val="003450A6"/>
    <w:rsid w:val="00346464"/>
    <w:rsid w:val="00352F9C"/>
    <w:rsid w:val="00372352"/>
    <w:rsid w:val="00373AA3"/>
    <w:rsid w:val="0037537F"/>
    <w:rsid w:val="003765BF"/>
    <w:rsid w:val="00376EA7"/>
    <w:rsid w:val="00377FDC"/>
    <w:rsid w:val="0038242E"/>
    <w:rsid w:val="00385439"/>
    <w:rsid w:val="003854EE"/>
    <w:rsid w:val="00394019"/>
    <w:rsid w:val="003964DD"/>
    <w:rsid w:val="003A1B1A"/>
    <w:rsid w:val="003A5D56"/>
    <w:rsid w:val="003A6894"/>
    <w:rsid w:val="003B00B8"/>
    <w:rsid w:val="003B1C97"/>
    <w:rsid w:val="003B6144"/>
    <w:rsid w:val="003B74EE"/>
    <w:rsid w:val="003C0A3B"/>
    <w:rsid w:val="003C2281"/>
    <w:rsid w:val="003C55D9"/>
    <w:rsid w:val="003D3C02"/>
    <w:rsid w:val="003E6A7B"/>
    <w:rsid w:val="003E6BE0"/>
    <w:rsid w:val="003F2876"/>
    <w:rsid w:val="003F3EB9"/>
    <w:rsid w:val="003F4A15"/>
    <w:rsid w:val="00400024"/>
    <w:rsid w:val="004060DA"/>
    <w:rsid w:val="00407862"/>
    <w:rsid w:val="0041038D"/>
    <w:rsid w:val="004111C3"/>
    <w:rsid w:val="00425CB1"/>
    <w:rsid w:val="00426D39"/>
    <w:rsid w:val="00426F8B"/>
    <w:rsid w:val="0042719E"/>
    <w:rsid w:val="0043230D"/>
    <w:rsid w:val="00432B59"/>
    <w:rsid w:val="00440F2F"/>
    <w:rsid w:val="00447569"/>
    <w:rsid w:val="00451401"/>
    <w:rsid w:val="00452482"/>
    <w:rsid w:val="0046084D"/>
    <w:rsid w:val="00462DDC"/>
    <w:rsid w:val="004650A2"/>
    <w:rsid w:val="0046540E"/>
    <w:rsid w:val="0046549A"/>
    <w:rsid w:val="00466390"/>
    <w:rsid w:val="00467B42"/>
    <w:rsid w:val="0047084E"/>
    <w:rsid w:val="00487110"/>
    <w:rsid w:val="00487DC0"/>
    <w:rsid w:val="00487E81"/>
    <w:rsid w:val="004914DD"/>
    <w:rsid w:val="00493284"/>
    <w:rsid w:val="00494306"/>
    <w:rsid w:val="004945AB"/>
    <w:rsid w:val="004951F2"/>
    <w:rsid w:val="004A13A0"/>
    <w:rsid w:val="004A5E2E"/>
    <w:rsid w:val="004B427D"/>
    <w:rsid w:val="004B567B"/>
    <w:rsid w:val="004C004D"/>
    <w:rsid w:val="004C14B2"/>
    <w:rsid w:val="004C5EFC"/>
    <w:rsid w:val="004C7CEB"/>
    <w:rsid w:val="004D03A3"/>
    <w:rsid w:val="004D1A1E"/>
    <w:rsid w:val="004D68C9"/>
    <w:rsid w:val="004D6E85"/>
    <w:rsid w:val="004D7D11"/>
    <w:rsid w:val="004E0A97"/>
    <w:rsid w:val="004E6FFF"/>
    <w:rsid w:val="004F4954"/>
    <w:rsid w:val="004F6081"/>
    <w:rsid w:val="004F7DF3"/>
    <w:rsid w:val="005000F4"/>
    <w:rsid w:val="005004B2"/>
    <w:rsid w:val="005009ED"/>
    <w:rsid w:val="00503C01"/>
    <w:rsid w:val="00505D19"/>
    <w:rsid w:val="00511569"/>
    <w:rsid w:val="00512F6A"/>
    <w:rsid w:val="00521386"/>
    <w:rsid w:val="00521C94"/>
    <w:rsid w:val="00523F6B"/>
    <w:rsid w:val="0052596E"/>
    <w:rsid w:val="00534F59"/>
    <w:rsid w:val="005367A6"/>
    <w:rsid w:val="00540998"/>
    <w:rsid w:val="00542AE4"/>
    <w:rsid w:val="00544A18"/>
    <w:rsid w:val="005460C8"/>
    <w:rsid w:val="005462B0"/>
    <w:rsid w:val="005463E9"/>
    <w:rsid w:val="00550D5F"/>
    <w:rsid w:val="00550D7A"/>
    <w:rsid w:val="00553355"/>
    <w:rsid w:val="00554D28"/>
    <w:rsid w:val="00555275"/>
    <w:rsid w:val="005674FC"/>
    <w:rsid w:val="00572F55"/>
    <w:rsid w:val="00576137"/>
    <w:rsid w:val="00585EB4"/>
    <w:rsid w:val="0059428E"/>
    <w:rsid w:val="005974AC"/>
    <w:rsid w:val="005A2790"/>
    <w:rsid w:val="005A520A"/>
    <w:rsid w:val="005A5B25"/>
    <w:rsid w:val="005B3532"/>
    <w:rsid w:val="005B39ED"/>
    <w:rsid w:val="005B4DE9"/>
    <w:rsid w:val="005B4EC5"/>
    <w:rsid w:val="005B66BB"/>
    <w:rsid w:val="005C0D29"/>
    <w:rsid w:val="005C6875"/>
    <w:rsid w:val="005C753D"/>
    <w:rsid w:val="005D05A9"/>
    <w:rsid w:val="005D5F06"/>
    <w:rsid w:val="005F2C27"/>
    <w:rsid w:val="005F3E4E"/>
    <w:rsid w:val="005F5AA0"/>
    <w:rsid w:val="005F6B0A"/>
    <w:rsid w:val="006023F2"/>
    <w:rsid w:val="0060253A"/>
    <w:rsid w:val="0060785D"/>
    <w:rsid w:val="00613729"/>
    <w:rsid w:val="00615D90"/>
    <w:rsid w:val="00617401"/>
    <w:rsid w:val="006241C3"/>
    <w:rsid w:val="006310E6"/>
    <w:rsid w:val="00634AF0"/>
    <w:rsid w:val="00635445"/>
    <w:rsid w:val="00635741"/>
    <w:rsid w:val="00635825"/>
    <w:rsid w:val="00640B2D"/>
    <w:rsid w:val="00641246"/>
    <w:rsid w:val="006458D9"/>
    <w:rsid w:val="00650FCE"/>
    <w:rsid w:val="00654215"/>
    <w:rsid w:val="00656719"/>
    <w:rsid w:val="00657318"/>
    <w:rsid w:val="00665AFF"/>
    <w:rsid w:val="0066680E"/>
    <w:rsid w:val="006765CF"/>
    <w:rsid w:val="006835C8"/>
    <w:rsid w:val="00684B4E"/>
    <w:rsid w:val="00686B45"/>
    <w:rsid w:val="00691036"/>
    <w:rsid w:val="00692063"/>
    <w:rsid w:val="00693394"/>
    <w:rsid w:val="0069471C"/>
    <w:rsid w:val="00694F11"/>
    <w:rsid w:val="00696225"/>
    <w:rsid w:val="00697534"/>
    <w:rsid w:val="006A0027"/>
    <w:rsid w:val="006D11AC"/>
    <w:rsid w:val="006D1A6B"/>
    <w:rsid w:val="006D5A75"/>
    <w:rsid w:val="006E183E"/>
    <w:rsid w:val="006E3BA9"/>
    <w:rsid w:val="006F14DD"/>
    <w:rsid w:val="006F2139"/>
    <w:rsid w:val="006F3F7C"/>
    <w:rsid w:val="006F4013"/>
    <w:rsid w:val="006F5D09"/>
    <w:rsid w:val="00707AC6"/>
    <w:rsid w:val="007137C3"/>
    <w:rsid w:val="007141FF"/>
    <w:rsid w:val="0071453C"/>
    <w:rsid w:val="0071622B"/>
    <w:rsid w:val="00716BB5"/>
    <w:rsid w:val="00717085"/>
    <w:rsid w:val="0072145D"/>
    <w:rsid w:val="0072227B"/>
    <w:rsid w:val="00722695"/>
    <w:rsid w:val="0072660F"/>
    <w:rsid w:val="00726E69"/>
    <w:rsid w:val="00731C20"/>
    <w:rsid w:val="00732D49"/>
    <w:rsid w:val="00733D3F"/>
    <w:rsid w:val="00736140"/>
    <w:rsid w:val="00741606"/>
    <w:rsid w:val="00743575"/>
    <w:rsid w:val="007502E5"/>
    <w:rsid w:val="007507CE"/>
    <w:rsid w:val="00753BE2"/>
    <w:rsid w:val="0075507D"/>
    <w:rsid w:val="007604A9"/>
    <w:rsid w:val="00762BA0"/>
    <w:rsid w:val="00764704"/>
    <w:rsid w:val="00767D53"/>
    <w:rsid w:val="00767E03"/>
    <w:rsid w:val="0077110B"/>
    <w:rsid w:val="007714E7"/>
    <w:rsid w:val="0077171C"/>
    <w:rsid w:val="00780C98"/>
    <w:rsid w:val="00784768"/>
    <w:rsid w:val="00785F14"/>
    <w:rsid w:val="00787271"/>
    <w:rsid w:val="00787930"/>
    <w:rsid w:val="0079113D"/>
    <w:rsid w:val="00791642"/>
    <w:rsid w:val="007920AD"/>
    <w:rsid w:val="00794429"/>
    <w:rsid w:val="00794F00"/>
    <w:rsid w:val="0079634C"/>
    <w:rsid w:val="007963E9"/>
    <w:rsid w:val="00797FE3"/>
    <w:rsid w:val="007A2A99"/>
    <w:rsid w:val="007B206A"/>
    <w:rsid w:val="007B4F14"/>
    <w:rsid w:val="007B5A3B"/>
    <w:rsid w:val="007B5C14"/>
    <w:rsid w:val="007B7F51"/>
    <w:rsid w:val="007C284C"/>
    <w:rsid w:val="007C2C15"/>
    <w:rsid w:val="007C3434"/>
    <w:rsid w:val="007C4B9F"/>
    <w:rsid w:val="007D432B"/>
    <w:rsid w:val="007D6E8A"/>
    <w:rsid w:val="007D77E2"/>
    <w:rsid w:val="007D7ED0"/>
    <w:rsid w:val="007E15FA"/>
    <w:rsid w:val="007E3BA5"/>
    <w:rsid w:val="007E5D77"/>
    <w:rsid w:val="007F09FC"/>
    <w:rsid w:val="0080452C"/>
    <w:rsid w:val="00810A44"/>
    <w:rsid w:val="00810C40"/>
    <w:rsid w:val="008152CC"/>
    <w:rsid w:val="00815FBA"/>
    <w:rsid w:val="00820430"/>
    <w:rsid w:val="0082547D"/>
    <w:rsid w:val="00830258"/>
    <w:rsid w:val="00831BA2"/>
    <w:rsid w:val="00832FA8"/>
    <w:rsid w:val="00833330"/>
    <w:rsid w:val="008366DC"/>
    <w:rsid w:val="00844710"/>
    <w:rsid w:val="00845F37"/>
    <w:rsid w:val="00846822"/>
    <w:rsid w:val="00852095"/>
    <w:rsid w:val="00864FF9"/>
    <w:rsid w:val="00865E0F"/>
    <w:rsid w:val="00865FA8"/>
    <w:rsid w:val="00873DEE"/>
    <w:rsid w:val="00876E60"/>
    <w:rsid w:val="00877BE6"/>
    <w:rsid w:val="0088023E"/>
    <w:rsid w:val="00883869"/>
    <w:rsid w:val="008845B1"/>
    <w:rsid w:val="0088573A"/>
    <w:rsid w:val="00885A23"/>
    <w:rsid w:val="00886423"/>
    <w:rsid w:val="00887A0F"/>
    <w:rsid w:val="0089320D"/>
    <w:rsid w:val="00893F11"/>
    <w:rsid w:val="00896641"/>
    <w:rsid w:val="00896FA5"/>
    <w:rsid w:val="008B34EF"/>
    <w:rsid w:val="008B41C6"/>
    <w:rsid w:val="008B4B07"/>
    <w:rsid w:val="008B7F00"/>
    <w:rsid w:val="008C3831"/>
    <w:rsid w:val="008C62E5"/>
    <w:rsid w:val="008D3098"/>
    <w:rsid w:val="008E6D50"/>
    <w:rsid w:val="008E7B48"/>
    <w:rsid w:val="00900641"/>
    <w:rsid w:val="00903D48"/>
    <w:rsid w:val="00906FBA"/>
    <w:rsid w:val="00912C87"/>
    <w:rsid w:val="0091358C"/>
    <w:rsid w:val="00915D0C"/>
    <w:rsid w:val="009313C1"/>
    <w:rsid w:val="00934B96"/>
    <w:rsid w:val="009370F5"/>
    <w:rsid w:val="0094067E"/>
    <w:rsid w:val="009406B5"/>
    <w:rsid w:val="0094106A"/>
    <w:rsid w:val="009422C8"/>
    <w:rsid w:val="00942DE3"/>
    <w:rsid w:val="00950413"/>
    <w:rsid w:val="00950D08"/>
    <w:rsid w:val="00953DD3"/>
    <w:rsid w:val="009603B5"/>
    <w:rsid w:val="00960A6C"/>
    <w:rsid w:val="009632D2"/>
    <w:rsid w:val="00967773"/>
    <w:rsid w:val="00967CFD"/>
    <w:rsid w:val="009838A4"/>
    <w:rsid w:val="009840BD"/>
    <w:rsid w:val="00991885"/>
    <w:rsid w:val="009941CE"/>
    <w:rsid w:val="009954BE"/>
    <w:rsid w:val="00996934"/>
    <w:rsid w:val="009A33C3"/>
    <w:rsid w:val="009A4BD3"/>
    <w:rsid w:val="009A7168"/>
    <w:rsid w:val="009B15BE"/>
    <w:rsid w:val="009B1C00"/>
    <w:rsid w:val="009B246E"/>
    <w:rsid w:val="009B6C93"/>
    <w:rsid w:val="009B6D6C"/>
    <w:rsid w:val="009C3B91"/>
    <w:rsid w:val="009C44D7"/>
    <w:rsid w:val="009C5EB9"/>
    <w:rsid w:val="009D0123"/>
    <w:rsid w:val="009D024C"/>
    <w:rsid w:val="009D04BD"/>
    <w:rsid w:val="009D69BB"/>
    <w:rsid w:val="009E4D6C"/>
    <w:rsid w:val="009E650A"/>
    <w:rsid w:val="009F2199"/>
    <w:rsid w:val="009F27E1"/>
    <w:rsid w:val="00A01A31"/>
    <w:rsid w:val="00A077AE"/>
    <w:rsid w:val="00A1151C"/>
    <w:rsid w:val="00A1287A"/>
    <w:rsid w:val="00A14B97"/>
    <w:rsid w:val="00A16BAA"/>
    <w:rsid w:val="00A21EE5"/>
    <w:rsid w:val="00A226DF"/>
    <w:rsid w:val="00A302DA"/>
    <w:rsid w:val="00A307A0"/>
    <w:rsid w:val="00A3612E"/>
    <w:rsid w:val="00A42F93"/>
    <w:rsid w:val="00A46EEF"/>
    <w:rsid w:val="00A476F9"/>
    <w:rsid w:val="00A5468B"/>
    <w:rsid w:val="00A552EB"/>
    <w:rsid w:val="00A63347"/>
    <w:rsid w:val="00A635AB"/>
    <w:rsid w:val="00A67AD7"/>
    <w:rsid w:val="00A73239"/>
    <w:rsid w:val="00A74978"/>
    <w:rsid w:val="00A75FEB"/>
    <w:rsid w:val="00A76125"/>
    <w:rsid w:val="00A80BED"/>
    <w:rsid w:val="00A81735"/>
    <w:rsid w:val="00A922A8"/>
    <w:rsid w:val="00AA0A49"/>
    <w:rsid w:val="00AA1FC6"/>
    <w:rsid w:val="00AA7E6E"/>
    <w:rsid w:val="00AB1CB1"/>
    <w:rsid w:val="00AB2145"/>
    <w:rsid w:val="00AB238E"/>
    <w:rsid w:val="00AB3652"/>
    <w:rsid w:val="00AB563C"/>
    <w:rsid w:val="00AB782E"/>
    <w:rsid w:val="00AC0659"/>
    <w:rsid w:val="00AC42C3"/>
    <w:rsid w:val="00AC5E35"/>
    <w:rsid w:val="00AC6E25"/>
    <w:rsid w:val="00AD0EE2"/>
    <w:rsid w:val="00AD24C1"/>
    <w:rsid w:val="00AD47ED"/>
    <w:rsid w:val="00AD7951"/>
    <w:rsid w:val="00AE1DCF"/>
    <w:rsid w:val="00AE2B4E"/>
    <w:rsid w:val="00AF14C4"/>
    <w:rsid w:val="00AF25B9"/>
    <w:rsid w:val="00AF262C"/>
    <w:rsid w:val="00AF4F14"/>
    <w:rsid w:val="00AF65B4"/>
    <w:rsid w:val="00AF6B66"/>
    <w:rsid w:val="00B00115"/>
    <w:rsid w:val="00B022EF"/>
    <w:rsid w:val="00B07CC7"/>
    <w:rsid w:val="00B12FD1"/>
    <w:rsid w:val="00B13F33"/>
    <w:rsid w:val="00B15BDE"/>
    <w:rsid w:val="00B204DB"/>
    <w:rsid w:val="00B20D7F"/>
    <w:rsid w:val="00B23012"/>
    <w:rsid w:val="00B2319E"/>
    <w:rsid w:val="00B32E7A"/>
    <w:rsid w:val="00B366DC"/>
    <w:rsid w:val="00B437BE"/>
    <w:rsid w:val="00B47906"/>
    <w:rsid w:val="00B51460"/>
    <w:rsid w:val="00B55F70"/>
    <w:rsid w:val="00B56CF2"/>
    <w:rsid w:val="00B605D3"/>
    <w:rsid w:val="00B63426"/>
    <w:rsid w:val="00B6659E"/>
    <w:rsid w:val="00B703E6"/>
    <w:rsid w:val="00B71A26"/>
    <w:rsid w:val="00B76861"/>
    <w:rsid w:val="00B7709A"/>
    <w:rsid w:val="00B77E8C"/>
    <w:rsid w:val="00B80FA1"/>
    <w:rsid w:val="00B836A4"/>
    <w:rsid w:val="00B8697E"/>
    <w:rsid w:val="00B8741B"/>
    <w:rsid w:val="00B87FFC"/>
    <w:rsid w:val="00B9497E"/>
    <w:rsid w:val="00BA4D0D"/>
    <w:rsid w:val="00BB0895"/>
    <w:rsid w:val="00BB6890"/>
    <w:rsid w:val="00BC0183"/>
    <w:rsid w:val="00BC0763"/>
    <w:rsid w:val="00BC477E"/>
    <w:rsid w:val="00BD0784"/>
    <w:rsid w:val="00BD35B8"/>
    <w:rsid w:val="00BD481A"/>
    <w:rsid w:val="00BD661E"/>
    <w:rsid w:val="00BD6DFB"/>
    <w:rsid w:val="00BE2F78"/>
    <w:rsid w:val="00BE4844"/>
    <w:rsid w:val="00BE4F0C"/>
    <w:rsid w:val="00BE616E"/>
    <w:rsid w:val="00BF3556"/>
    <w:rsid w:val="00BF4D5B"/>
    <w:rsid w:val="00BF5591"/>
    <w:rsid w:val="00C0520D"/>
    <w:rsid w:val="00C05339"/>
    <w:rsid w:val="00C115FA"/>
    <w:rsid w:val="00C173A6"/>
    <w:rsid w:val="00C173B3"/>
    <w:rsid w:val="00C228B3"/>
    <w:rsid w:val="00C241FF"/>
    <w:rsid w:val="00C266B5"/>
    <w:rsid w:val="00C2721E"/>
    <w:rsid w:val="00C34D4B"/>
    <w:rsid w:val="00C37E27"/>
    <w:rsid w:val="00C510EB"/>
    <w:rsid w:val="00C539A7"/>
    <w:rsid w:val="00C570E7"/>
    <w:rsid w:val="00C7301D"/>
    <w:rsid w:val="00C749A9"/>
    <w:rsid w:val="00C74D37"/>
    <w:rsid w:val="00C80FD0"/>
    <w:rsid w:val="00C8562C"/>
    <w:rsid w:val="00C86ECD"/>
    <w:rsid w:val="00C9215C"/>
    <w:rsid w:val="00C9337C"/>
    <w:rsid w:val="00CA0749"/>
    <w:rsid w:val="00CA1BDE"/>
    <w:rsid w:val="00CA4676"/>
    <w:rsid w:val="00CB556E"/>
    <w:rsid w:val="00CC155B"/>
    <w:rsid w:val="00CC5E8C"/>
    <w:rsid w:val="00CC6698"/>
    <w:rsid w:val="00CD1628"/>
    <w:rsid w:val="00CD274F"/>
    <w:rsid w:val="00CD491F"/>
    <w:rsid w:val="00CE08F1"/>
    <w:rsid w:val="00CE1C56"/>
    <w:rsid w:val="00CE36E8"/>
    <w:rsid w:val="00CE4D8C"/>
    <w:rsid w:val="00CE6359"/>
    <w:rsid w:val="00CE6B90"/>
    <w:rsid w:val="00D037C4"/>
    <w:rsid w:val="00D06B9E"/>
    <w:rsid w:val="00D218AE"/>
    <w:rsid w:val="00D242AE"/>
    <w:rsid w:val="00D24E13"/>
    <w:rsid w:val="00D260B4"/>
    <w:rsid w:val="00D30F26"/>
    <w:rsid w:val="00D33003"/>
    <w:rsid w:val="00D3395B"/>
    <w:rsid w:val="00D415D6"/>
    <w:rsid w:val="00D42B3A"/>
    <w:rsid w:val="00D5201E"/>
    <w:rsid w:val="00D54F20"/>
    <w:rsid w:val="00D6471E"/>
    <w:rsid w:val="00D65964"/>
    <w:rsid w:val="00D71254"/>
    <w:rsid w:val="00D718E9"/>
    <w:rsid w:val="00D75F61"/>
    <w:rsid w:val="00D83F41"/>
    <w:rsid w:val="00DA1495"/>
    <w:rsid w:val="00DA748C"/>
    <w:rsid w:val="00DA7D89"/>
    <w:rsid w:val="00DB3E5B"/>
    <w:rsid w:val="00DB43DB"/>
    <w:rsid w:val="00DB74FE"/>
    <w:rsid w:val="00DB79CE"/>
    <w:rsid w:val="00DC158B"/>
    <w:rsid w:val="00DC5A3F"/>
    <w:rsid w:val="00DD1948"/>
    <w:rsid w:val="00DD21C2"/>
    <w:rsid w:val="00DD44F7"/>
    <w:rsid w:val="00DD585B"/>
    <w:rsid w:val="00DE2440"/>
    <w:rsid w:val="00DE3F40"/>
    <w:rsid w:val="00DF2D4F"/>
    <w:rsid w:val="00DF4FBA"/>
    <w:rsid w:val="00E032E7"/>
    <w:rsid w:val="00E13FFA"/>
    <w:rsid w:val="00E15499"/>
    <w:rsid w:val="00E1667B"/>
    <w:rsid w:val="00E206F6"/>
    <w:rsid w:val="00E2223A"/>
    <w:rsid w:val="00E2604B"/>
    <w:rsid w:val="00E34582"/>
    <w:rsid w:val="00E35C4C"/>
    <w:rsid w:val="00E43046"/>
    <w:rsid w:val="00E45BDF"/>
    <w:rsid w:val="00E470CA"/>
    <w:rsid w:val="00E52D17"/>
    <w:rsid w:val="00E53347"/>
    <w:rsid w:val="00E541E7"/>
    <w:rsid w:val="00E563F2"/>
    <w:rsid w:val="00E56AD1"/>
    <w:rsid w:val="00E60EEA"/>
    <w:rsid w:val="00E70B73"/>
    <w:rsid w:val="00E81AFC"/>
    <w:rsid w:val="00E81FEC"/>
    <w:rsid w:val="00E85511"/>
    <w:rsid w:val="00E9264E"/>
    <w:rsid w:val="00E92D9D"/>
    <w:rsid w:val="00E971FF"/>
    <w:rsid w:val="00E97B2D"/>
    <w:rsid w:val="00EA3601"/>
    <w:rsid w:val="00EA4E30"/>
    <w:rsid w:val="00EB340D"/>
    <w:rsid w:val="00EB4B15"/>
    <w:rsid w:val="00EB6035"/>
    <w:rsid w:val="00EC411B"/>
    <w:rsid w:val="00EC45BE"/>
    <w:rsid w:val="00EC48FF"/>
    <w:rsid w:val="00ED119E"/>
    <w:rsid w:val="00ED1E5B"/>
    <w:rsid w:val="00ED21A7"/>
    <w:rsid w:val="00ED2D84"/>
    <w:rsid w:val="00ED30C3"/>
    <w:rsid w:val="00ED4D6A"/>
    <w:rsid w:val="00EE03EE"/>
    <w:rsid w:val="00EE0C45"/>
    <w:rsid w:val="00EE6878"/>
    <w:rsid w:val="00EE6F57"/>
    <w:rsid w:val="00EF0591"/>
    <w:rsid w:val="00EF44C5"/>
    <w:rsid w:val="00EF730C"/>
    <w:rsid w:val="00F001F3"/>
    <w:rsid w:val="00F00583"/>
    <w:rsid w:val="00F01DCF"/>
    <w:rsid w:val="00F01E02"/>
    <w:rsid w:val="00F029C0"/>
    <w:rsid w:val="00F0362E"/>
    <w:rsid w:val="00F0482F"/>
    <w:rsid w:val="00F07E11"/>
    <w:rsid w:val="00F136C9"/>
    <w:rsid w:val="00F14A98"/>
    <w:rsid w:val="00F16206"/>
    <w:rsid w:val="00F174E5"/>
    <w:rsid w:val="00F17CA1"/>
    <w:rsid w:val="00F2049E"/>
    <w:rsid w:val="00F213C1"/>
    <w:rsid w:val="00F21BD0"/>
    <w:rsid w:val="00F23F44"/>
    <w:rsid w:val="00F241A8"/>
    <w:rsid w:val="00F2576F"/>
    <w:rsid w:val="00F3465F"/>
    <w:rsid w:val="00F36530"/>
    <w:rsid w:val="00F40E36"/>
    <w:rsid w:val="00F4109B"/>
    <w:rsid w:val="00F419FE"/>
    <w:rsid w:val="00F4396A"/>
    <w:rsid w:val="00F45369"/>
    <w:rsid w:val="00F51214"/>
    <w:rsid w:val="00F5205C"/>
    <w:rsid w:val="00F52C97"/>
    <w:rsid w:val="00F534E6"/>
    <w:rsid w:val="00F53710"/>
    <w:rsid w:val="00F55FB1"/>
    <w:rsid w:val="00F564DC"/>
    <w:rsid w:val="00F64B4A"/>
    <w:rsid w:val="00F653BD"/>
    <w:rsid w:val="00F758D1"/>
    <w:rsid w:val="00F75B08"/>
    <w:rsid w:val="00F832EB"/>
    <w:rsid w:val="00F85793"/>
    <w:rsid w:val="00F876DE"/>
    <w:rsid w:val="00F90DF6"/>
    <w:rsid w:val="00F91E62"/>
    <w:rsid w:val="00F928E5"/>
    <w:rsid w:val="00F96508"/>
    <w:rsid w:val="00FA0326"/>
    <w:rsid w:val="00FA108F"/>
    <w:rsid w:val="00FA2718"/>
    <w:rsid w:val="00FA7026"/>
    <w:rsid w:val="00FA7E92"/>
    <w:rsid w:val="00FB22BB"/>
    <w:rsid w:val="00FB30E6"/>
    <w:rsid w:val="00FB595A"/>
    <w:rsid w:val="00FC3B34"/>
    <w:rsid w:val="00FC5883"/>
    <w:rsid w:val="00FD4D75"/>
    <w:rsid w:val="00FD7352"/>
    <w:rsid w:val="00FE0B85"/>
    <w:rsid w:val="00FE0DB6"/>
    <w:rsid w:val="00FE1645"/>
    <w:rsid w:val="00FE2090"/>
    <w:rsid w:val="00FE57A6"/>
    <w:rsid w:val="00FE777D"/>
    <w:rsid w:val="00FF2A35"/>
    <w:rsid w:val="00FF774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silver,yellow"/>
    </o:shapedefaults>
    <o:shapelayout v:ext="edit">
      <o:idmap v:ext="edit" data="1"/>
    </o:shapelayout>
  </w:shapeDefaults>
  <w:decimalSymbol w:val=","/>
  <w:listSeparator w:val=";"/>
  <w14:docId w14:val="594E6C6F"/>
  <w15:docId w15:val="{AA5A02CC-7945-4EFD-8175-301BCD30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13"/>
      </w:numPr>
      <w:outlineLvl w:val="0"/>
    </w:pPr>
    <w:rPr>
      <w:rFonts w:cs="Arial"/>
      <w:b/>
      <w:bCs/>
      <w:lang w:val="en-AU"/>
    </w:rPr>
  </w:style>
  <w:style w:type="paragraph" w:styleId="Heading2">
    <w:name w:val="heading 2"/>
    <w:basedOn w:val="Normal"/>
    <w:next w:val="Normal"/>
    <w:qFormat/>
    <w:pPr>
      <w:keepNext/>
      <w:numPr>
        <w:ilvl w:val="1"/>
        <w:numId w:val="13"/>
      </w:numPr>
      <w:spacing w:before="240" w:after="60"/>
      <w:jc w:val="both"/>
      <w:outlineLvl w:val="1"/>
    </w:pPr>
    <w:rPr>
      <w:b/>
      <w:caps/>
      <w:szCs w:val="20"/>
      <w:lang w:val="en-GB" w:eastAsia="en-US"/>
    </w:rPr>
  </w:style>
  <w:style w:type="paragraph" w:styleId="Heading3">
    <w:name w:val="heading 3"/>
    <w:basedOn w:val="Normal"/>
    <w:next w:val="Normal"/>
    <w:qFormat/>
    <w:pPr>
      <w:keepNext/>
      <w:numPr>
        <w:ilvl w:val="2"/>
        <w:numId w:val="13"/>
      </w:numPr>
      <w:tabs>
        <w:tab w:val="left" w:pos="1134"/>
        <w:tab w:val="left" w:pos="2552"/>
        <w:tab w:val="left" w:pos="3969"/>
        <w:tab w:val="left" w:pos="5387"/>
      </w:tabs>
      <w:outlineLvl w:val="2"/>
    </w:pPr>
    <w:rPr>
      <w:b/>
      <w:sz w:val="18"/>
      <w:szCs w:val="20"/>
      <w:lang w:val="en-GB" w:eastAsia="en-US"/>
    </w:rPr>
  </w:style>
  <w:style w:type="paragraph" w:styleId="Heading4">
    <w:name w:val="heading 4"/>
    <w:basedOn w:val="Normal"/>
    <w:next w:val="Normal"/>
    <w:qFormat/>
    <w:pPr>
      <w:keepNext/>
      <w:numPr>
        <w:ilvl w:val="3"/>
        <w:numId w:val="13"/>
      </w:numPr>
      <w:tabs>
        <w:tab w:val="left" w:pos="1134"/>
        <w:tab w:val="left" w:pos="2552"/>
        <w:tab w:val="left" w:pos="3969"/>
        <w:tab w:val="left" w:pos="5387"/>
      </w:tabs>
      <w:jc w:val="both"/>
      <w:outlineLvl w:val="3"/>
    </w:pPr>
    <w:rPr>
      <w:b/>
      <w:sz w:val="16"/>
      <w:szCs w:val="20"/>
      <w:lang w:val="en-GB" w:eastAsia="en-US"/>
    </w:rPr>
  </w:style>
  <w:style w:type="paragraph" w:styleId="Heading5">
    <w:name w:val="heading 5"/>
    <w:basedOn w:val="Normal"/>
    <w:next w:val="Normal"/>
    <w:qFormat/>
    <w:pPr>
      <w:keepNext/>
      <w:numPr>
        <w:ilvl w:val="4"/>
        <w:numId w:val="13"/>
      </w:numPr>
      <w:jc w:val="center"/>
      <w:outlineLvl w:val="4"/>
    </w:pPr>
    <w:rPr>
      <w:b/>
      <w:sz w:val="16"/>
      <w:szCs w:val="20"/>
      <w:lang w:val="en-GB" w:eastAsia="en-US"/>
    </w:rPr>
  </w:style>
  <w:style w:type="paragraph" w:styleId="Heading6">
    <w:name w:val="heading 6"/>
    <w:basedOn w:val="Normal"/>
    <w:next w:val="Normal"/>
    <w:qFormat/>
    <w:pPr>
      <w:numPr>
        <w:ilvl w:val="5"/>
        <w:numId w:val="13"/>
      </w:numPr>
      <w:spacing w:before="240" w:after="60"/>
      <w:jc w:val="both"/>
      <w:outlineLvl w:val="5"/>
    </w:pPr>
    <w:rPr>
      <w:rFonts w:ascii="Times New Roman" w:hAnsi="Times New Roman"/>
      <w:i/>
      <w:sz w:val="22"/>
      <w:szCs w:val="20"/>
      <w:lang w:val="en-GB" w:eastAsia="en-US"/>
    </w:rPr>
  </w:style>
  <w:style w:type="paragraph" w:styleId="Heading7">
    <w:name w:val="heading 7"/>
    <w:basedOn w:val="Normal"/>
    <w:next w:val="Normal"/>
    <w:qFormat/>
    <w:pPr>
      <w:numPr>
        <w:ilvl w:val="6"/>
        <w:numId w:val="13"/>
      </w:numPr>
      <w:spacing w:before="240" w:after="60"/>
      <w:jc w:val="both"/>
      <w:outlineLvl w:val="6"/>
    </w:pPr>
    <w:rPr>
      <w:szCs w:val="20"/>
      <w:lang w:val="en-GB" w:eastAsia="en-US"/>
    </w:rPr>
  </w:style>
  <w:style w:type="paragraph" w:styleId="Heading8">
    <w:name w:val="heading 8"/>
    <w:basedOn w:val="Normal"/>
    <w:next w:val="Normal"/>
    <w:qFormat/>
    <w:pPr>
      <w:numPr>
        <w:ilvl w:val="7"/>
        <w:numId w:val="13"/>
      </w:numPr>
      <w:spacing w:before="240" w:after="60"/>
      <w:jc w:val="both"/>
      <w:outlineLvl w:val="7"/>
    </w:pPr>
    <w:rPr>
      <w:i/>
      <w:szCs w:val="20"/>
      <w:lang w:val="en-GB" w:eastAsia="en-US"/>
    </w:rPr>
  </w:style>
  <w:style w:type="paragraph" w:styleId="Heading9">
    <w:name w:val="heading 9"/>
    <w:basedOn w:val="Normal"/>
    <w:next w:val="Normal"/>
    <w:qFormat/>
    <w:pPr>
      <w:numPr>
        <w:ilvl w:val="8"/>
        <w:numId w:val="13"/>
      </w:numPr>
      <w:spacing w:before="240" w:after="60"/>
      <w:jc w:val="both"/>
      <w:outlineLvl w:val="8"/>
    </w:pPr>
    <w:rPr>
      <w:b/>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paragraph" w:styleId="BodyTextIndent">
    <w:name w:val="Body Text Indent"/>
    <w:basedOn w:val="Normal"/>
    <w:semiHidden/>
    <w:pPr>
      <w:ind w:firstLine="709"/>
      <w:jc w:val="both"/>
    </w:pPr>
    <w:rPr>
      <w:rFonts w:ascii="Times New Roman" w:hAnsi="Times New Roman"/>
      <w:szCs w:val="20"/>
      <w:lang w:val="es-ES_tradnl"/>
    </w:rPr>
  </w:style>
  <w:style w:type="paragraph" w:styleId="Index1">
    <w:name w:val="index 1"/>
    <w:basedOn w:val="Normal"/>
    <w:next w:val="Normal"/>
    <w:semiHidden/>
    <w:pPr>
      <w:spacing w:line="360" w:lineRule="auto"/>
    </w:pPr>
    <w:rPr>
      <w:szCs w:val="20"/>
      <w:lang w:val="es-ES_tradnl"/>
    </w:rPr>
  </w:style>
  <w:style w:type="paragraph" w:styleId="DocumentMap">
    <w:name w:val="Document Map"/>
    <w:basedOn w:val="Normal"/>
    <w:semiHidden/>
    <w:rsid w:val="0011428F"/>
    <w:pPr>
      <w:shd w:val="clear" w:color="auto" w:fill="000080"/>
    </w:pPr>
    <w:rPr>
      <w:rFonts w:ascii="Tahoma" w:hAnsi="Tahoma" w:cs="Tahoma"/>
      <w:szCs w:val="20"/>
    </w:rPr>
  </w:style>
  <w:style w:type="paragraph" w:styleId="BodyText2">
    <w:name w:val="Body Text 2"/>
    <w:basedOn w:val="Normal"/>
    <w:semiHidden/>
    <w:pPr>
      <w:spacing w:line="360" w:lineRule="auto"/>
      <w:jc w:val="both"/>
    </w:pPr>
    <w:rPr>
      <w:szCs w:val="20"/>
      <w:lang w:val="es-ES_tradnl"/>
    </w:rPr>
  </w:style>
  <w:style w:type="paragraph" w:styleId="TOC6">
    <w:name w:val="toc 6"/>
    <w:basedOn w:val="Normal"/>
    <w:next w:val="Normal"/>
    <w:autoRedefine/>
    <w:semiHidden/>
    <w:pPr>
      <w:ind w:left="1200"/>
    </w:pPr>
    <w:rPr>
      <w:rFonts w:ascii="Times New Roman" w:hAnsi="Times New Roman"/>
      <w:sz w:val="24"/>
    </w:rPr>
  </w:style>
  <w:style w:type="paragraph" w:styleId="TOC1">
    <w:name w:val="toc 1"/>
    <w:basedOn w:val="Normalen"/>
    <w:next w:val="Normalen"/>
    <w:autoRedefine/>
    <w:uiPriority w:val="39"/>
    <w:rsid w:val="00F96508"/>
    <w:pPr>
      <w:tabs>
        <w:tab w:val="left" w:pos="340"/>
        <w:tab w:val="right" w:leader="dot" w:pos="9684"/>
      </w:tabs>
    </w:pPr>
    <w:rPr>
      <w:rFonts w:ascii="Arial" w:hAnsi="Arial" w:cs="Arial"/>
      <w:caps/>
      <w:noProof/>
      <w:sz w:val="22"/>
      <w:szCs w:val="22"/>
      <w:lang w:val="es-ES"/>
    </w:rPr>
  </w:style>
  <w:style w:type="numbering" w:styleId="111111">
    <w:name w:val="Outline List 2"/>
    <w:basedOn w:val="NoList"/>
    <w:semiHidden/>
    <w:rsid w:val="00991885"/>
    <w:pPr>
      <w:numPr>
        <w:numId w:val="14"/>
      </w:numPr>
    </w:pPr>
  </w:style>
  <w:style w:type="paragraph" w:styleId="TOC7">
    <w:name w:val="toc 7"/>
    <w:basedOn w:val="Normal"/>
    <w:next w:val="Normal"/>
    <w:autoRedefine/>
    <w:semiHidden/>
    <w:pPr>
      <w:ind w:left="1440"/>
    </w:pPr>
    <w:rPr>
      <w:rFonts w:ascii="Times New Roman" w:hAnsi="Times New Roman"/>
      <w:sz w:val="24"/>
    </w:rPr>
  </w:style>
  <w:style w:type="paragraph" w:styleId="TOC2">
    <w:name w:val="toc 2"/>
    <w:basedOn w:val="Normalen"/>
    <w:next w:val="Normalen"/>
    <w:autoRedefine/>
    <w:uiPriority w:val="39"/>
    <w:rsid w:val="00F174E5"/>
    <w:pPr>
      <w:tabs>
        <w:tab w:val="left" w:pos="907"/>
        <w:tab w:val="right" w:leader="dot" w:pos="9684"/>
      </w:tabs>
      <w:ind w:left="340"/>
    </w:pPr>
    <w:rPr>
      <w:caps/>
      <w:szCs w:val="20"/>
      <w:lang w:val="es-ES"/>
    </w:rPr>
  </w:style>
  <w:style w:type="paragraph" w:styleId="TOC3">
    <w:name w:val="toc 3"/>
    <w:basedOn w:val="Normalen"/>
    <w:next w:val="Normalen"/>
    <w:autoRedefine/>
    <w:semiHidden/>
    <w:rsid w:val="0075507D"/>
    <w:pPr>
      <w:tabs>
        <w:tab w:val="left" w:pos="1701"/>
        <w:tab w:val="right" w:leader="dot" w:pos="9684"/>
      </w:tabs>
      <w:ind w:left="907"/>
    </w:pPr>
    <w:rPr>
      <w:sz w:val="18"/>
      <w:lang w:val="es-ES"/>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8">
    <w:name w:val="toc 8"/>
    <w:basedOn w:val="Normal"/>
    <w:next w:val="Normal"/>
    <w:autoRedefine/>
    <w:semiHidden/>
    <w:pPr>
      <w:ind w:left="1680"/>
    </w:pPr>
    <w:rPr>
      <w:rFonts w:ascii="Times New Roman" w:hAnsi="Times New Roman"/>
      <w:sz w:val="24"/>
    </w:rPr>
  </w:style>
  <w:style w:type="paragraph" w:styleId="TOC9">
    <w:name w:val="toc 9"/>
    <w:basedOn w:val="Normal"/>
    <w:next w:val="Normal"/>
    <w:autoRedefine/>
    <w:semiHidden/>
    <w:pPr>
      <w:ind w:left="1920"/>
    </w:pPr>
    <w:rPr>
      <w:rFonts w:ascii="Times New Roman" w:hAnsi="Times New Roman"/>
      <w:sz w:val="24"/>
    </w:rPr>
  </w:style>
  <w:style w:type="character" w:styleId="Hyperlink">
    <w:name w:val="Hyperlink"/>
    <w:rPr>
      <w:color w:val="0000FF"/>
      <w:u w:val="single"/>
    </w:rPr>
  </w:style>
  <w:style w:type="numbering" w:styleId="1ai">
    <w:name w:val="Outline List 1"/>
    <w:basedOn w:val="NoList"/>
    <w:semiHidden/>
    <w:rsid w:val="00991885"/>
    <w:pPr>
      <w:numPr>
        <w:numId w:val="15"/>
      </w:numPr>
    </w:pPr>
  </w:style>
  <w:style w:type="character" w:styleId="HTMLAcronym">
    <w:name w:val="HTML Acronym"/>
    <w:basedOn w:val="DefaultParagraphFont"/>
    <w:semiHidden/>
    <w:rsid w:val="00991885"/>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TIT1es">
    <w:name w:val="TIT 1_es"/>
    <w:semiHidden/>
    <w:rsid w:val="00C539A7"/>
    <w:rPr>
      <w:rFonts w:ascii="Tahoma" w:hAnsi="Tahoma" w:cs="Tahoma"/>
      <w:b/>
      <w:bCs/>
      <w:caps/>
      <w:color w:val="38363A"/>
      <w:sz w:val="22"/>
      <w:szCs w:val="22"/>
    </w:rPr>
  </w:style>
  <w:style w:type="paragraph" w:customStyle="1" w:styleId="NormalTAFIGes">
    <w:name w:val="Normal TA_FIG_es"/>
    <w:basedOn w:val="Normales"/>
    <w:next w:val="Normales"/>
    <w:semiHidden/>
    <w:rsid w:val="00C539A7"/>
    <w:pPr>
      <w:jc w:val="center"/>
    </w:pPr>
    <w:rPr>
      <w:i/>
      <w:sz w:val="16"/>
    </w:rPr>
  </w:style>
  <w:style w:type="paragraph" w:customStyle="1" w:styleId="NormalTAFIGen">
    <w:name w:val="Normal TA_FIG_en"/>
    <w:basedOn w:val="Normalen"/>
    <w:next w:val="Normalen"/>
    <w:semiHidden/>
    <w:rsid w:val="00C539A7"/>
    <w:pPr>
      <w:jc w:val="center"/>
    </w:pPr>
    <w:rPr>
      <w:i/>
      <w:sz w:val="16"/>
    </w:rPr>
  </w:style>
  <w:style w:type="paragraph" w:customStyle="1" w:styleId="Normales">
    <w:name w:val="Normal_es"/>
    <w:link w:val="NormalesCar"/>
    <w:semiHidden/>
    <w:rsid w:val="00C539A7"/>
    <w:rPr>
      <w:rFonts w:ascii="Tahoma" w:hAnsi="Tahoma" w:cs="Tahoma"/>
      <w:color w:val="38363A"/>
      <w:szCs w:val="24"/>
      <w:lang w:val="es-ES_tradnl"/>
    </w:rPr>
  </w:style>
  <w:style w:type="character" w:customStyle="1" w:styleId="NormalesCar">
    <w:name w:val="Normal_es Car"/>
    <w:link w:val="Normales"/>
    <w:rsid w:val="00C539A7"/>
    <w:rPr>
      <w:rFonts w:ascii="Tahoma" w:hAnsi="Tahoma" w:cs="Tahoma"/>
      <w:color w:val="38363A"/>
      <w:szCs w:val="24"/>
      <w:lang w:val="es-ES_tradnl" w:eastAsia="es-ES" w:bidi="ar-SA"/>
    </w:rPr>
  </w:style>
  <w:style w:type="paragraph" w:customStyle="1" w:styleId="TIT1DTes">
    <w:name w:val="TIT 1 DT_es"/>
    <w:next w:val="Normales"/>
    <w:link w:val="TIT1DTesCarCar"/>
    <w:semiHidden/>
    <w:rsid w:val="00C539A7"/>
    <w:pPr>
      <w:numPr>
        <w:numId w:val="11"/>
      </w:numPr>
    </w:pPr>
    <w:rPr>
      <w:rFonts w:ascii="Tahoma" w:hAnsi="Tahoma" w:cs="Tahoma"/>
      <w:b/>
      <w:bCs/>
      <w:caps/>
      <w:color w:val="38363A"/>
      <w:kern w:val="28"/>
      <w:sz w:val="22"/>
      <w:szCs w:val="24"/>
      <w:lang w:val="es-ES_tradnl"/>
    </w:rPr>
  </w:style>
  <w:style w:type="paragraph" w:customStyle="1" w:styleId="TIT2DTes">
    <w:name w:val="TIT 2 DT_es"/>
    <w:next w:val="Normales"/>
    <w:autoRedefine/>
    <w:semiHidden/>
    <w:rsid w:val="00C539A7"/>
    <w:pPr>
      <w:numPr>
        <w:ilvl w:val="1"/>
        <w:numId w:val="11"/>
      </w:numPr>
    </w:pPr>
    <w:rPr>
      <w:rFonts w:ascii="Tahoma" w:hAnsi="Tahoma" w:cs="Tahoma"/>
      <w:b/>
      <w:bCs/>
      <w:caps/>
      <w:color w:val="38363A"/>
      <w:kern w:val="18"/>
      <w:lang w:val="es-ES_tradnl"/>
    </w:rPr>
  </w:style>
  <w:style w:type="paragraph" w:customStyle="1" w:styleId="Tit3DTes">
    <w:name w:val="Tit 3 DT_es"/>
    <w:next w:val="Normales"/>
    <w:semiHidden/>
    <w:rsid w:val="00C539A7"/>
    <w:pPr>
      <w:numPr>
        <w:ilvl w:val="2"/>
        <w:numId w:val="11"/>
      </w:numPr>
    </w:pPr>
    <w:rPr>
      <w:rFonts w:ascii="Tahoma" w:hAnsi="Tahoma" w:cs="Arial"/>
      <w:b/>
      <w:bCs/>
      <w:kern w:val="28"/>
      <w:sz w:val="18"/>
      <w:szCs w:val="24"/>
      <w:lang w:val="es-ES_tradnl"/>
    </w:rPr>
  </w:style>
  <w:style w:type="character" w:customStyle="1" w:styleId="TIT1DTesCarCar">
    <w:name w:val="TIT 1 DT_es Car Car"/>
    <w:link w:val="TIT1DTes"/>
    <w:semiHidden/>
    <w:rsid w:val="00C539A7"/>
    <w:rPr>
      <w:rFonts w:ascii="Tahoma" w:hAnsi="Tahoma" w:cs="Tahoma"/>
      <w:b/>
      <w:bCs/>
      <w:caps/>
      <w:color w:val="38363A"/>
      <w:kern w:val="28"/>
      <w:sz w:val="22"/>
      <w:szCs w:val="24"/>
      <w:lang w:val="es-ES_tradnl"/>
    </w:rPr>
  </w:style>
  <w:style w:type="paragraph" w:customStyle="1" w:styleId="Normalen">
    <w:name w:val="Normal_en"/>
    <w:aliases w:val="Auto"/>
    <w:link w:val="NormalenCar"/>
    <w:uiPriority w:val="99"/>
    <w:rsid w:val="00C539A7"/>
    <w:rPr>
      <w:rFonts w:ascii="Tahoma" w:hAnsi="Tahoma" w:cs="Tahoma"/>
      <w:color w:val="38363A"/>
      <w:szCs w:val="24"/>
      <w:lang w:val="en-GB"/>
    </w:rPr>
  </w:style>
  <w:style w:type="paragraph" w:customStyle="1" w:styleId="TIT1DTen">
    <w:name w:val="TIT 1 DT_en"/>
    <w:next w:val="Normalen"/>
    <w:rsid w:val="00C539A7"/>
    <w:pPr>
      <w:numPr>
        <w:numId w:val="12"/>
      </w:numPr>
    </w:pPr>
    <w:rPr>
      <w:rFonts w:ascii="Tahoma" w:hAnsi="Tahoma" w:cs="Tahoma"/>
      <w:b/>
      <w:bCs/>
      <w:caps/>
      <w:color w:val="38363A"/>
      <w:kern w:val="28"/>
      <w:sz w:val="22"/>
      <w:szCs w:val="24"/>
      <w:lang w:val="en-GB"/>
    </w:rPr>
  </w:style>
  <w:style w:type="paragraph" w:customStyle="1" w:styleId="TIT2DTen">
    <w:name w:val="TIT 2 DT_en"/>
    <w:basedOn w:val="TIT2DTes"/>
    <w:next w:val="Normalen"/>
    <w:rsid w:val="00C539A7"/>
    <w:pPr>
      <w:numPr>
        <w:numId w:val="12"/>
      </w:numPr>
    </w:pPr>
    <w:rPr>
      <w:lang w:val="en-GB"/>
    </w:rPr>
  </w:style>
  <w:style w:type="paragraph" w:customStyle="1" w:styleId="TIT1en">
    <w:name w:val="TIT 1_en"/>
    <w:basedOn w:val="TIT1es"/>
    <w:next w:val="Normalen"/>
    <w:semiHidden/>
    <w:rsid w:val="00C539A7"/>
    <w:rPr>
      <w:lang w:val="en-GB"/>
    </w:rPr>
  </w:style>
  <w:style w:type="paragraph" w:customStyle="1" w:styleId="Tit3DTen">
    <w:name w:val="Tit 3 DT_en"/>
    <w:basedOn w:val="Tit3DTes"/>
    <w:next w:val="Normalen"/>
    <w:rsid w:val="00C539A7"/>
    <w:pPr>
      <w:numPr>
        <w:numId w:val="12"/>
      </w:numPr>
    </w:pPr>
    <w:rPr>
      <w:color w:val="38363A"/>
      <w:lang w:val="en-GB"/>
    </w:rPr>
  </w:style>
  <w:style w:type="numbering" w:styleId="ArticleSection">
    <w:name w:val="Outline List 3"/>
    <w:basedOn w:val="NoList"/>
    <w:semiHidden/>
    <w:rsid w:val="00991885"/>
    <w:pPr>
      <w:numPr>
        <w:numId w:val="16"/>
      </w:numPr>
    </w:pPr>
  </w:style>
  <w:style w:type="paragraph" w:styleId="Closing">
    <w:name w:val="Closing"/>
    <w:basedOn w:val="Normal"/>
    <w:semiHidden/>
    <w:rsid w:val="00991885"/>
    <w:pPr>
      <w:ind w:left="4252"/>
    </w:pPr>
  </w:style>
  <w:style w:type="character" w:styleId="HTMLCite">
    <w:name w:val="HTML Cite"/>
    <w:semiHidden/>
    <w:rsid w:val="00991885"/>
    <w:rPr>
      <w:i/>
      <w:iCs/>
    </w:rPr>
  </w:style>
  <w:style w:type="character" w:styleId="HTMLCode">
    <w:name w:val="HTML Code"/>
    <w:semiHidden/>
    <w:rsid w:val="00991885"/>
    <w:rPr>
      <w:rFonts w:ascii="Courier New" w:hAnsi="Courier New" w:cs="Courier New"/>
      <w:sz w:val="20"/>
      <w:szCs w:val="20"/>
    </w:rPr>
  </w:style>
  <w:style w:type="paragraph" w:styleId="ListContinue">
    <w:name w:val="List Continue"/>
    <w:basedOn w:val="Normal"/>
    <w:semiHidden/>
    <w:rsid w:val="00991885"/>
    <w:pPr>
      <w:spacing w:after="120"/>
      <w:ind w:left="283"/>
    </w:pPr>
  </w:style>
  <w:style w:type="paragraph" w:styleId="ListContinue2">
    <w:name w:val="List Continue 2"/>
    <w:basedOn w:val="Normal"/>
    <w:semiHidden/>
    <w:rsid w:val="00991885"/>
    <w:pPr>
      <w:spacing w:after="120"/>
      <w:ind w:left="566"/>
    </w:pPr>
  </w:style>
  <w:style w:type="paragraph" w:styleId="ListContinue3">
    <w:name w:val="List Continue 3"/>
    <w:basedOn w:val="Normal"/>
    <w:semiHidden/>
    <w:rsid w:val="00991885"/>
    <w:pPr>
      <w:spacing w:after="120"/>
      <w:ind w:left="849"/>
    </w:pPr>
  </w:style>
  <w:style w:type="paragraph" w:styleId="ListContinue4">
    <w:name w:val="List Continue 4"/>
    <w:basedOn w:val="Normal"/>
    <w:semiHidden/>
    <w:rsid w:val="00991885"/>
    <w:pPr>
      <w:spacing w:after="120"/>
      <w:ind w:left="1132"/>
    </w:pPr>
  </w:style>
  <w:style w:type="paragraph" w:styleId="ListContinue5">
    <w:name w:val="List Continue 5"/>
    <w:basedOn w:val="Normal"/>
    <w:semiHidden/>
    <w:rsid w:val="00991885"/>
    <w:pPr>
      <w:spacing w:after="120"/>
      <w:ind w:left="1415"/>
    </w:pPr>
  </w:style>
  <w:style w:type="character" w:styleId="HTMLDefinition">
    <w:name w:val="HTML Definition"/>
    <w:semiHidden/>
    <w:rsid w:val="00991885"/>
    <w:rPr>
      <w:i/>
      <w:iCs/>
    </w:rPr>
  </w:style>
  <w:style w:type="paragraph" w:styleId="HTMLAddress">
    <w:name w:val="HTML Address"/>
    <w:basedOn w:val="Normal"/>
    <w:semiHidden/>
    <w:rsid w:val="00991885"/>
    <w:rPr>
      <w:i/>
      <w:iCs/>
    </w:rPr>
  </w:style>
  <w:style w:type="paragraph" w:styleId="EnvelopeAddress">
    <w:name w:val="envelope address"/>
    <w:basedOn w:val="Normal"/>
    <w:semiHidden/>
    <w:rsid w:val="00991885"/>
    <w:pPr>
      <w:framePr w:w="7920" w:h="1980" w:hRule="exact" w:hSpace="141" w:wrap="auto" w:hAnchor="page" w:xAlign="center" w:yAlign="bottom"/>
      <w:ind w:left="2880"/>
    </w:pPr>
    <w:rPr>
      <w:rFonts w:cs="Arial"/>
      <w:sz w:val="24"/>
    </w:rPr>
  </w:style>
  <w:style w:type="character" w:styleId="HTMLSample">
    <w:name w:val="HTML Sample"/>
    <w:semiHidden/>
    <w:rsid w:val="00991885"/>
    <w:rPr>
      <w:rFonts w:ascii="Courier New" w:hAnsi="Courier New" w:cs="Courier New"/>
    </w:rPr>
  </w:style>
  <w:style w:type="paragraph" w:styleId="MessageHeader">
    <w:name w:val="Message Header"/>
    <w:basedOn w:val="Normal"/>
    <w:semiHidden/>
    <w:rsid w:val="0099188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teHeading">
    <w:name w:val="Note Heading"/>
    <w:basedOn w:val="Normal"/>
    <w:next w:val="Normal"/>
    <w:semiHidden/>
    <w:rsid w:val="00991885"/>
  </w:style>
  <w:style w:type="character" w:styleId="Emphasis">
    <w:name w:val="Emphasis"/>
    <w:qFormat/>
    <w:rsid w:val="00991885"/>
    <w:rPr>
      <w:i/>
      <w:iCs/>
    </w:rPr>
  </w:style>
  <w:style w:type="paragraph" w:styleId="Date">
    <w:name w:val="Date"/>
    <w:basedOn w:val="Normal"/>
    <w:next w:val="Normal"/>
    <w:semiHidden/>
    <w:rsid w:val="00991885"/>
  </w:style>
  <w:style w:type="paragraph" w:styleId="Signature">
    <w:name w:val="Signature"/>
    <w:basedOn w:val="Normal"/>
    <w:semiHidden/>
    <w:rsid w:val="00991885"/>
    <w:pPr>
      <w:ind w:left="4252"/>
    </w:pPr>
  </w:style>
  <w:style w:type="paragraph" w:styleId="E-mailSignature">
    <w:name w:val="E-mail Signature"/>
    <w:basedOn w:val="Normal"/>
    <w:semiHidden/>
    <w:rsid w:val="00991885"/>
  </w:style>
  <w:style w:type="character" w:styleId="FollowedHyperlink">
    <w:name w:val="FollowedHyperlink"/>
    <w:semiHidden/>
    <w:rsid w:val="00991885"/>
    <w:rPr>
      <w:color w:val="800080"/>
      <w:u w:val="single"/>
    </w:rPr>
  </w:style>
  <w:style w:type="paragraph" w:styleId="HTMLPreformatted">
    <w:name w:val="HTML Preformatted"/>
    <w:basedOn w:val="Normal"/>
    <w:semiHidden/>
    <w:rsid w:val="00991885"/>
    <w:rPr>
      <w:rFonts w:ascii="Courier New" w:hAnsi="Courier New" w:cs="Courier New"/>
      <w:szCs w:val="20"/>
    </w:rPr>
  </w:style>
  <w:style w:type="paragraph" w:styleId="List">
    <w:name w:val="List"/>
    <w:basedOn w:val="Normal"/>
    <w:semiHidden/>
    <w:rsid w:val="00991885"/>
    <w:pPr>
      <w:ind w:left="283" w:hanging="283"/>
    </w:pPr>
  </w:style>
  <w:style w:type="paragraph" w:styleId="List2">
    <w:name w:val="List 2"/>
    <w:basedOn w:val="Normal"/>
    <w:semiHidden/>
    <w:rsid w:val="00991885"/>
    <w:pPr>
      <w:ind w:left="566" w:hanging="283"/>
    </w:pPr>
  </w:style>
  <w:style w:type="paragraph" w:styleId="List3">
    <w:name w:val="List 3"/>
    <w:basedOn w:val="Normal"/>
    <w:semiHidden/>
    <w:rsid w:val="00991885"/>
    <w:pPr>
      <w:ind w:left="849" w:hanging="283"/>
    </w:pPr>
  </w:style>
  <w:style w:type="paragraph" w:styleId="List4">
    <w:name w:val="List 4"/>
    <w:basedOn w:val="Normal"/>
    <w:semiHidden/>
    <w:rsid w:val="00991885"/>
    <w:pPr>
      <w:ind w:left="1132" w:hanging="283"/>
    </w:pPr>
  </w:style>
  <w:style w:type="paragraph" w:styleId="List5">
    <w:name w:val="List 5"/>
    <w:basedOn w:val="Normal"/>
    <w:semiHidden/>
    <w:rsid w:val="00991885"/>
    <w:pPr>
      <w:ind w:left="1415" w:hanging="283"/>
    </w:pPr>
  </w:style>
  <w:style w:type="paragraph" w:styleId="ListNumber">
    <w:name w:val="List Number"/>
    <w:basedOn w:val="Normal"/>
    <w:semiHidden/>
    <w:rsid w:val="00991885"/>
    <w:pPr>
      <w:numPr>
        <w:numId w:val="1"/>
      </w:numPr>
    </w:pPr>
  </w:style>
  <w:style w:type="paragraph" w:styleId="ListNumber2">
    <w:name w:val="List Number 2"/>
    <w:basedOn w:val="Normal"/>
    <w:semiHidden/>
    <w:rsid w:val="00991885"/>
    <w:pPr>
      <w:numPr>
        <w:numId w:val="2"/>
      </w:numPr>
    </w:pPr>
  </w:style>
  <w:style w:type="paragraph" w:styleId="ListNumber3">
    <w:name w:val="List Number 3"/>
    <w:basedOn w:val="Normal"/>
    <w:semiHidden/>
    <w:rsid w:val="00991885"/>
    <w:pPr>
      <w:numPr>
        <w:numId w:val="3"/>
      </w:numPr>
    </w:pPr>
  </w:style>
  <w:style w:type="paragraph" w:styleId="ListNumber4">
    <w:name w:val="List Number 4"/>
    <w:basedOn w:val="Normal"/>
    <w:semiHidden/>
    <w:rsid w:val="00991885"/>
    <w:pPr>
      <w:numPr>
        <w:numId w:val="4"/>
      </w:numPr>
    </w:pPr>
  </w:style>
  <w:style w:type="paragraph" w:styleId="ListNumber5">
    <w:name w:val="List Number 5"/>
    <w:basedOn w:val="Normal"/>
    <w:semiHidden/>
    <w:rsid w:val="00991885"/>
    <w:pPr>
      <w:numPr>
        <w:numId w:val="5"/>
      </w:numPr>
    </w:pPr>
  </w:style>
  <w:style w:type="paragraph" w:styleId="ListBullet">
    <w:name w:val="List Bullet"/>
    <w:basedOn w:val="Normal"/>
    <w:semiHidden/>
    <w:rsid w:val="00991885"/>
    <w:pPr>
      <w:numPr>
        <w:numId w:val="6"/>
      </w:numPr>
    </w:pPr>
  </w:style>
  <w:style w:type="paragraph" w:styleId="ListBullet2">
    <w:name w:val="List Bullet 2"/>
    <w:basedOn w:val="Normal"/>
    <w:semiHidden/>
    <w:rsid w:val="00991885"/>
    <w:pPr>
      <w:numPr>
        <w:numId w:val="7"/>
      </w:numPr>
    </w:pPr>
  </w:style>
  <w:style w:type="paragraph" w:styleId="ListBullet3">
    <w:name w:val="List Bullet 3"/>
    <w:basedOn w:val="Normal"/>
    <w:semiHidden/>
    <w:rsid w:val="00991885"/>
    <w:pPr>
      <w:numPr>
        <w:numId w:val="8"/>
      </w:numPr>
    </w:pPr>
  </w:style>
  <w:style w:type="paragraph" w:styleId="ListBullet4">
    <w:name w:val="List Bullet 4"/>
    <w:basedOn w:val="Normal"/>
    <w:semiHidden/>
    <w:rsid w:val="00991885"/>
    <w:pPr>
      <w:numPr>
        <w:numId w:val="9"/>
      </w:numPr>
    </w:pPr>
  </w:style>
  <w:style w:type="paragraph" w:styleId="ListBullet5">
    <w:name w:val="List Bullet 5"/>
    <w:basedOn w:val="Normal"/>
    <w:semiHidden/>
    <w:rsid w:val="00991885"/>
    <w:pPr>
      <w:numPr>
        <w:numId w:val="10"/>
      </w:numPr>
    </w:pPr>
  </w:style>
  <w:style w:type="character" w:styleId="HTMLTypewriter">
    <w:name w:val="HTML Typewriter"/>
    <w:semiHidden/>
    <w:rsid w:val="00991885"/>
    <w:rPr>
      <w:rFonts w:ascii="Courier New" w:hAnsi="Courier New" w:cs="Courier New"/>
      <w:sz w:val="20"/>
      <w:szCs w:val="20"/>
    </w:rPr>
  </w:style>
  <w:style w:type="paragraph" w:styleId="NormalWeb">
    <w:name w:val="Normal (Web)"/>
    <w:basedOn w:val="Normal"/>
    <w:uiPriority w:val="99"/>
    <w:semiHidden/>
    <w:rsid w:val="00991885"/>
    <w:rPr>
      <w:rFonts w:ascii="Times New Roman" w:hAnsi="Times New Roman"/>
      <w:sz w:val="24"/>
    </w:rPr>
  </w:style>
  <w:style w:type="character" w:styleId="LineNumber">
    <w:name w:val="line number"/>
    <w:basedOn w:val="DefaultParagraphFont"/>
    <w:semiHidden/>
    <w:rsid w:val="00991885"/>
  </w:style>
  <w:style w:type="paragraph" w:styleId="EnvelopeReturn">
    <w:name w:val="envelope return"/>
    <w:basedOn w:val="Normal"/>
    <w:semiHidden/>
    <w:rsid w:val="00991885"/>
    <w:rPr>
      <w:rFonts w:cs="Arial"/>
      <w:szCs w:val="20"/>
    </w:rPr>
  </w:style>
  <w:style w:type="paragraph" w:styleId="Salutation">
    <w:name w:val="Salutation"/>
    <w:basedOn w:val="Normal"/>
    <w:next w:val="Normal"/>
    <w:semiHidden/>
    <w:rsid w:val="00991885"/>
  </w:style>
  <w:style w:type="paragraph" w:styleId="BodyTextIndent2">
    <w:name w:val="Body Text Indent 2"/>
    <w:basedOn w:val="Normal"/>
    <w:semiHidden/>
    <w:rsid w:val="00991885"/>
    <w:pPr>
      <w:spacing w:after="120" w:line="480" w:lineRule="auto"/>
      <w:ind w:left="283"/>
    </w:pPr>
  </w:style>
  <w:style w:type="paragraph" w:styleId="BodyTextIndent3">
    <w:name w:val="Body Text Indent 3"/>
    <w:basedOn w:val="Normal"/>
    <w:semiHidden/>
    <w:rsid w:val="00991885"/>
    <w:pPr>
      <w:spacing w:after="120"/>
      <w:ind w:left="283"/>
    </w:pPr>
    <w:rPr>
      <w:sz w:val="16"/>
      <w:szCs w:val="16"/>
    </w:rPr>
  </w:style>
  <w:style w:type="paragraph" w:styleId="NormalIndent">
    <w:name w:val="Normal Indent"/>
    <w:basedOn w:val="Normal"/>
    <w:semiHidden/>
    <w:rsid w:val="00991885"/>
    <w:pPr>
      <w:ind w:left="708"/>
    </w:pPr>
  </w:style>
  <w:style w:type="paragraph" w:styleId="Subtitle">
    <w:name w:val="Subtitle"/>
    <w:basedOn w:val="Normal"/>
    <w:qFormat/>
    <w:rsid w:val="00991885"/>
    <w:pPr>
      <w:spacing w:after="60"/>
      <w:jc w:val="center"/>
      <w:outlineLvl w:val="1"/>
    </w:pPr>
    <w:rPr>
      <w:rFonts w:cs="Arial"/>
      <w:sz w:val="24"/>
    </w:rPr>
  </w:style>
  <w:style w:type="table" w:styleId="TableSimple1">
    <w:name w:val="Table Simple 1"/>
    <w:basedOn w:val="TableNormal"/>
    <w:semiHidden/>
    <w:rsid w:val="009918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18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188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9918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188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188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188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99188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188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188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188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188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59"/>
    <w:rsid w:val="0099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918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188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188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188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188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188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188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188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99188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188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188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99188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188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188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188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188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188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188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188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99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9918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99188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9918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18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18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99188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18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188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9918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18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918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991885"/>
    <w:rPr>
      <w:rFonts w:ascii="Courier New" w:hAnsi="Courier New" w:cs="Courier New"/>
      <w:sz w:val="20"/>
      <w:szCs w:val="20"/>
    </w:rPr>
  </w:style>
  <w:style w:type="paragraph" w:styleId="BlockText">
    <w:name w:val="Block Text"/>
    <w:basedOn w:val="Normal"/>
    <w:semiHidden/>
    <w:rsid w:val="00991885"/>
    <w:pPr>
      <w:spacing w:after="120"/>
      <w:ind w:left="1440" w:right="1440"/>
    </w:pPr>
  </w:style>
  <w:style w:type="character" w:styleId="Strong">
    <w:name w:val="Strong"/>
    <w:qFormat/>
    <w:rsid w:val="00991885"/>
    <w:rPr>
      <w:b/>
      <w:bCs/>
    </w:rPr>
  </w:style>
  <w:style w:type="paragraph" w:styleId="BodyText">
    <w:name w:val="Body Text"/>
    <w:basedOn w:val="Normal"/>
    <w:semiHidden/>
    <w:rsid w:val="00991885"/>
    <w:pPr>
      <w:spacing w:after="120"/>
    </w:pPr>
  </w:style>
  <w:style w:type="paragraph" w:styleId="BodyText3">
    <w:name w:val="Body Text 3"/>
    <w:basedOn w:val="Normal"/>
    <w:semiHidden/>
    <w:rsid w:val="00991885"/>
    <w:pPr>
      <w:spacing w:after="120"/>
    </w:pPr>
    <w:rPr>
      <w:sz w:val="16"/>
      <w:szCs w:val="16"/>
    </w:rPr>
  </w:style>
  <w:style w:type="paragraph" w:styleId="BodyTextFirstIndent">
    <w:name w:val="Body Text First Indent"/>
    <w:basedOn w:val="BodyText"/>
    <w:semiHidden/>
    <w:rsid w:val="00991885"/>
    <w:pPr>
      <w:ind w:firstLine="210"/>
    </w:pPr>
  </w:style>
  <w:style w:type="paragraph" w:styleId="BodyTextFirstIndent2">
    <w:name w:val="Body Text First Indent 2"/>
    <w:basedOn w:val="BodyTextIndent"/>
    <w:semiHidden/>
    <w:rsid w:val="00991885"/>
    <w:pPr>
      <w:spacing w:after="120"/>
      <w:ind w:left="283" w:firstLine="210"/>
      <w:jc w:val="left"/>
    </w:pPr>
    <w:rPr>
      <w:rFonts w:ascii="Arial" w:hAnsi="Arial"/>
      <w:szCs w:val="24"/>
      <w:lang w:val="es-ES"/>
    </w:rPr>
  </w:style>
  <w:style w:type="paragraph" w:styleId="PlainText">
    <w:name w:val="Plain Text"/>
    <w:basedOn w:val="Normal"/>
    <w:semiHidden/>
    <w:rsid w:val="00991885"/>
    <w:rPr>
      <w:rFonts w:ascii="Courier New" w:hAnsi="Courier New" w:cs="Courier New"/>
      <w:szCs w:val="20"/>
    </w:rPr>
  </w:style>
  <w:style w:type="paragraph" w:styleId="Title">
    <w:name w:val="Title"/>
    <w:basedOn w:val="Normal"/>
    <w:qFormat/>
    <w:rsid w:val="00991885"/>
    <w:pPr>
      <w:spacing w:before="240" w:after="60"/>
      <w:jc w:val="center"/>
      <w:outlineLvl w:val="0"/>
    </w:pPr>
    <w:rPr>
      <w:rFonts w:cs="Arial"/>
      <w:b/>
      <w:bCs/>
      <w:kern w:val="28"/>
      <w:sz w:val="32"/>
      <w:szCs w:val="32"/>
    </w:rPr>
  </w:style>
  <w:style w:type="character" w:styleId="HTMLVariable">
    <w:name w:val="HTML Variable"/>
    <w:semiHidden/>
    <w:rsid w:val="00991885"/>
    <w:rPr>
      <w:i/>
      <w:iCs/>
    </w:rPr>
  </w:style>
  <w:style w:type="paragraph" w:styleId="ListParagraph">
    <w:name w:val="List Paragraph"/>
    <w:basedOn w:val="Normal"/>
    <w:uiPriority w:val="34"/>
    <w:qFormat/>
    <w:rsid w:val="00BF5591"/>
    <w:pPr>
      <w:ind w:left="720"/>
    </w:pPr>
    <w:rPr>
      <w:rFonts w:ascii="Calibri" w:hAnsi="Calibri"/>
      <w:sz w:val="22"/>
      <w:szCs w:val="22"/>
      <w:lang w:eastAsia="en-US"/>
    </w:rPr>
  </w:style>
  <w:style w:type="character" w:customStyle="1" w:styleId="NormalenCar">
    <w:name w:val="Normal_en Car"/>
    <w:link w:val="Normalen"/>
    <w:uiPriority w:val="99"/>
    <w:locked/>
    <w:rsid w:val="003C0A3B"/>
    <w:rPr>
      <w:rFonts w:ascii="Tahoma" w:hAnsi="Tahoma" w:cs="Tahoma"/>
      <w:color w:val="38363A"/>
      <w:szCs w:val="24"/>
      <w:lang w:val="en-GB" w:eastAsia="es-ES"/>
    </w:rPr>
  </w:style>
  <w:style w:type="paragraph" w:styleId="Caption">
    <w:name w:val="caption"/>
    <w:basedOn w:val="Normal"/>
    <w:next w:val="Normal"/>
    <w:uiPriority w:val="99"/>
    <w:qFormat/>
    <w:rsid w:val="00AC42C3"/>
    <w:pPr>
      <w:jc w:val="both"/>
    </w:pPr>
    <w:rPr>
      <w:b/>
      <w:bCs/>
      <w:szCs w:val="20"/>
      <w:lang w:val="es-ES_tradnl" w:eastAsia="en-US"/>
    </w:rPr>
  </w:style>
  <w:style w:type="paragraph" w:styleId="Revision">
    <w:name w:val="Revision"/>
    <w:hidden/>
    <w:uiPriority w:val="99"/>
    <w:semiHidden/>
    <w:rsid w:val="008366DC"/>
    <w:rPr>
      <w:rFonts w:ascii="Arial" w:hAnsi="Arial"/>
      <w:szCs w:val="24"/>
    </w:rPr>
  </w:style>
  <w:style w:type="character" w:customStyle="1" w:styleId="CommentTextChar">
    <w:name w:val="Comment Text Char"/>
    <w:link w:val="CommentText"/>
    <w:semiHidden/>
    <w:rsid w:val="00CA4676"/>
    <w:rPr>
      <w:rFonts w:ascii="Arial" w:hAnsi="Arial"/>
      <w:lang w:val="es-ES" w:eastAsia="es-ES"/>
    </w:rPr>
  </w:style>
  <w:style w:type="paragraph" w:customStyle="1" w:styleId="Default">
    <w:name w:val="Default"/>
    <w:rsid w:val="00E53347"/>
    <w:pPr>
      <w:autoSpaceDE w:val="0"/>
      <w:autoSpaceDN w:val="0"/>
      <w:adjustRightInd w:val="0"/>
    </w:pPr>
    <w:rPr>
      <w:rFonts w:ascii="Tahoma" w:hAnsi="Tahoma" w:cs="Tahoma"/>
      <w:color w:val="000000"/>
      <w:sz w:val="24"/>
      <w:szCs w:val="24"/>
    </w:rPr>
  </w:style>
  <w:style w:type="character" w:customStyle="1" w:styleId="FooterChar">
    <w:name w:val="Footer Char"/>
    <w:link w:val="Footer"/>
    <w:uiPriority w:val="99"/>
    <w:rsid w:val="00451401"/>
    <w:rPr>
      <w:rFonts w:ascii="Arial" w:hAnsi="Arial"/>
      <w:szCs w:val="24"/>
    </w:rPr>
  </w:style>
  <w:style w:type="character" w:styleId="UnresolvedMention">
    <w:name w:val="Unresolved Mention"/>
    <w:basedOn w:val="DefaultParagraphFont"/>
    <w:uiPriority w:val="99"/>
    <w:semiHidden/>
    <w:unhideWhenUsed/>
    <w:rsid w:val="00F8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763589">
      <w:bodyDiv w:val="1"/>
      <w:marLeft w:val="0"/>
      <w:marRight w:val="0"/>
      <w:marTop w:val="0"/>
      <w:marBottom w:val="0"/>
      <w:divBdr>
        <w:top w:val="none" w:sz="0" w:space="0" w:color="auto"/>
        <w:left w:val="none" w:sz="0" w:space="0" w:color="auto"/>
        <w:bottom w:val="none" w:sz="0" w:space="0" w:color="auto"/>
        <w:right w:val="none" w:sz="0" w:space="0" w:color="auto"/>
      </w:divBdr>
    </w:div>
    <w:div w:id="435252661">
      <w:bodyDiv w:val="1"/>
      <w:marLeft w:val="0"/>
      <w:marRight w:val="0"/>
      <w:marTop w:val="0"/>
      <w:marBottom w:val="0"/>
      <w:divBdr>
        <w:top w:val="none" w:sz="0" w:space="0" w:color="auto"/>
        <w:left w:val="none" w:sz="0" w:space="0" w:color="auto"/>
        <w:bottom w:val="none" w:sz="0" w:space="0" w:color="auto"/>
        <w:right w:val="none" w:sz="0" w:space="0" w:color="auto"/>
      </w:divBdr>
    </w:div>
    <w:div w:id="737284938">
      <w:bodyDiv w:val="1"/>
      <w:marLeft w:val="0"/>
      <w:marRight w:val="0"/>
      <w:marTop w:val="0"/>
      <w:marBottom w:val="0"/>
      <w:divBdr>
        <w:top w:val="none" w:sz="0" w:space="0" w:color="auto"/>
        <w:left w:val="none" w:sz="0" w:space="0" w:color="auto"/>
        <w:bottom w:val="none" w:sz="0" w:space="0" w:color="auto"/>
        <w:right w:val="none" w:sz="0" w:space="0" w:color="auto"/>
      </w:divBdr>
    </w:div>
    <w:div w:id="810708917">
      <w:bodyDiv w:val="1"/>
      <w:marLeft w:val="0"/>
      <w:marRight w:val="0"/>
      <w:marTop w:val="0"/>
      <w:marBottom w:val="0"/>
      <w:divBdr>
        <w:top w:val="none" w:sz="0" w:space="0" w:color="auto"/>
        <w:left w:val="none" w:sz="0" w:space="0" w:color="auto"/>
        <w:bottom w:val="none" w:sz="0" w:space="0" w:color="auto"/>
        <w:right w:val="none" w:sz="0" w:space="0" w:color="auto"/>
      </w:divBdr>
    </w:div>
    <w:div w:id="1032804378">
      <w:bodyDiv w:val="1"/>
      <w:marLeft w:val="0"/>
      <w:marRight w:val="0"/>
      <w:marTop w:val="0"/>
      <w:marBottom w:val="0"/>
      <w:divBdr>
        <w:top w:val="none" w:sz="0" w:space="0" w:color="auto"/>
        <w:left w:val="none" w:sz="0" w:space="0" w:color="auto"/>
        <w:bottom w:val="none" w:sz="0" w:space="0" w:color="auto"/>
        <w:right w:val="none" w:sz="0" w:space="0" w:color="auto"/>
      </w:divBdr>
    </w:div>
    <w:div w:id="1239243814">
      <w:bodyDiv w:val="1"/>
      <w:marLeft w:val="0"/>
      <w:marRight w:val="0"/>
      <w:marTop w:val="0"/>
      <w:marBottom w:val="0"/>
      <w:divBdr>
        <w:top w:val="none" w:sz="0" w:space="0" w:color="auto"/>
        <w:left w:val="none" w:sz="0" w:space="0" w:color="auto"/>
        <w:bottom w:val="none" w:sz="0" w:space="0" w:color="auto"/>
        <w:right w:val="none" w:sz="0" w:space="0" w:color="auto"/>
      </w:divBdr>
    </w:div>
    <w:div w:id="1731077621">
      <w:bodyDiv w:val="1"/>
      <w:marLeft w:val="0"/>
      <w:marRight w:val="0"/>
      <w:marTop w:val="0"/>
      <w:marBottom w:val="0"/>
      <w:divBdr>
        <w:top w:val="none" w:sz="0" w:space="0" w:color="auto"/>
        <w:left w:val="none" w:sz="0" w:space="0" w:color="auto"/>
        <w:bottom w:val="none" w:sz="0" w:space="0" w:color="auto"/>
        <w:right w:val="none" w:sz="0" w:space="0" w:color="auto"/>
      </w:divBdr>
    </w:div>
    <w:div w:id="21153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ada.support@siemensgamesa.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2E79854006F4AAB391FDFE9D9B181" ma:contentTypeVersion="14" ma:contentTypeDescription="Create a new document." ma:contentTypeScope="" ma:versionID="d7180c85751e5e2ca314626de5e6af55">
  <xsd:schema xmlns:xsd="http://www.w3.org/2001/XMLSchema" xmlns:xs="http://www.w3.org/2001/XMLSchema" xmlns:p="http://schemas.microsoft.com/office/2006/metadata/properties" xmlns:ns1="http://schemas.microsoft.com/sharepoint/v3" xmlns:ns2="c23dd580-962f-4bf4-bb71-bb767fa649c5" xmlns:ns3="8b0fe756-27d3-4a2e-9bee-f825e4c4dd45" targetNamespace="http://schemas.microsoft.com/office/2006/metadata/properties" ma:root="true" ma:fieldsID="53cb4ce253648793a581abd1c99c347e" ns1:_="" ns2:_="" ns3:_="">
    <xsd:import namespace="http://schemas.microsoft.com/sharepoint/v3"/>
    <xsd:import namespace="c23dd580-962f-4bf4-bb71-bb767fa649c5"/>
    <xsd:import namespace="8b0fe756-27d3-4a2e-9bee-f825e4c4dd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dd580-962f-4bf4-bb71-bb767fa64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fe756-27d3-4a2e-9bee-f825e4c4dd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63CD-5A1E-429E-967C-5D15F2A6B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dd580-962f-4bf4-bb71-bb767fa649c5"/>
    <ds:schemaRef ds:uri="8b0fe756-27d3-4a2e-9bee-f825e4c4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D3571-7ABB-4F01-920E-92F9051ED872}">
  <ds:schemaRefs>
    <ds:schemaRef ds:uri="http://schemas.microsoft.com/sharepoint/v3/contenttype/forms"/>
  </ds:schemaRefs>
</ds:datastoreItem>
</file>

<file path=customXml/itemProps3.xml><?xml version="1.0" encoding="utf-8"?>
<ds:datastoreItem xmlns:ds="http://schemas.openxmlformats.org/officeDocument/2006/customXml" ds:itemID="{938C6CCE-E59D-425F-9D28-E1DC4C571FBC}">
  <ds:schemaRefs>
    <ds:schemaRef ds:uri="c23dd580-962f-4bf4-bb71-bb767fa649c5"/>
    <ds:schemaRef ds:uri="http://www.w3.org/XML/1998/namespace"/>
    <ds:schemaRef ds:uri="http://schemas.microsoft.com/office/2006/documentManagement/types"/>
    <ds:schemaRef ds:uri="http://purl.org/dc/elements/1.1/"/>
    <ds:schemaRef ds:uri="http://schemas.microsoft.com/office/infopath/2007/PartnerControls"/>
    <ds:schemaRef ds:uri="8b0fe756-27d3-4a2e-9bee-f825e4c4dd45"/>
    <ds:schemaRef ds:uri="http://schemas.microsoft.com/sharepoint/v3"/>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0BA86207-5B95-421D-9D30-2262C83A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4205</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DT-en E1</vt:lpstr>
      <vt:lpstr>DT-en E1</vt:lpstr>
    </vt:vector>
  </TitlesOfParts>
  <Company>GAMESA</Company>
  <LinksUpToDate>false</LinksUpToDate>
  <CharactersWithSpaces>4907</CharactersWithSpaces>
  <SharedDoc>false</SharedDoc>
  <HLinks>
    <vt:vector size="120" baseType="variant">
      <vt:variant>
        <vt:i4>2097229</vt:i4>
      </vt:variant>
      <vt:variant>
        <vt:i4>57</vt:i4>
      </vt:variant>
      <vt:variant>
        <vt:i4>0</vt:i4>
      </vt:variant>
      <vt:variant>
        <vt:i4>5</vt:i4>
      </vt:variant>
      <vt:variant>
        <vt:lpwstr>mailto:scada.support@Gamesacorp.com</vt:lpwstr>
      </vt:variant>
      <vt:variant>
        <vt:lpwstr/>
      </vt:variant>
      <vt:variant>
        <vt:i4>2490395</vt:i4>
      </vt:variant>
      <vt:variant>
        <vt:i4>54</vt:i4>
      </vt:variant>
      <vt:variant>
        <vt:i4>0</vt:i4>
      </vt:variant>
      <vt:variant>
        <vt:i4>5</vt:i4>
      </vt:variant>
      <vt:variant>
        <vt:lpwstr>mailto:APAC_SCADA_SUPPORT@Gamesacorp.com</vt:lpwstr>
      </vt:variant>
      <vt:variant>
        <vt:lpwstr/>
      </vt:variant>
      <vt:variant>
        <vt:i4>5570578</vt:i4>
      </vt:variant>
      <vt:variant>
        <vt:i4>51</vt:i4>
      </vt:variant>
      <vt:variant>
        <vt:i4>0</vt:i4>
      </vt:variant>
      <vt:variant>
        <vt:i4>5</vt:i4>
      </vt:variant>
      <vt:variant>
        <vt:lpwstr>mailto:LATAM_SCADA.SUPPORT@Gamesacorp.com</vt:lpwstr>
      </vt:variant>
      <vt:variant>
        <vt:lpwstr/>
      </vt:variant>
      <vt:variant>
        <vt:i4>3997797</vt:i4>
      </vt:variant>
      <vt:variant>
        <vt:i4>48</vt:i4>
      </vt:variant>
      <vt:variant>
        <vt:i4>0</vt:i4>
      </vt:variant>
      <vt:variant>
        <vt:i4>5</vt:i4>
      </vt:variant>
      <vt:variant>
        <vt:lpwstr>mailto:BRASIL_SCADA.SUPPORT@Gamesacorp.com</vt:lpwstr>
      </vt:variant>
      <vt:variant>
        <vt:lpwstr/>
      </vt:variant>
      <vt:variant>
        <vt:i4>2228347</vt:i4>
      </vt:variant>
      <vt:variant>
        <vt:i4>45</vt:i4>
      </vt:variant>
      <vt:variant>
        <vt:i4>0</vt:i4>
      </vt:variant>
      <vt:variant>
        <vt:i4>5</vt:i4>
      </vt:variant>
      <vt:variant>
        <vt:lpwstr>mailto:US_SCADA.support@Gamesacorp.com</vt:lpwstr>
      </vt:variant>
      <vt:variant>
        <vt:lpwstr/>
      </vt:variant>
      <vt:variant>
        <vt:i4>2097229</vt:i4>
      </vt:variant>
      <vt:variant>
        <vt:i4>42</vt:i4>
      </vt:variant>
      <vt:variant>
        <vt:i4>0</vt:i4>
      </vt:variant>
      <vt:variant>
        <vt:i4>5</vt:i4>
      </vt:variant>
      <vt:variant>
        <vt:lpwstr>mailto:scada.support@Gamesacorp.com</vt:lpwstr>
      </vt:variant>
      <vt:variant>
        <vt:lpwstr/>
      </vt:variant>
      <vt:variant>
        <vt:i4>2490395</vt:i4>
      </vt:variant>
      <vt:variant>
        <vt:i4>39</vt:i4>
      </vt:variant>
      <vt:variant>
        <vt:i4>0</vt:i4>
      </vt:variant>
      <vt:variant>
        <vt:i4>5</vt:i4>
      </vt:variant>
      <vt:variant>
        <vt:lpwstr>mailto:APAC_SCADA_SUPPORT@Gamesacorp.com</vt:lpwstr>
      </vt:variant>
      <vt:variant>
        <vt:lpwstr/>
      </vt:variant>
      <vt:variant>
        <vt:i4>5570578</vt:i4>
      </vt:variant>
      <vt:variant>
        <vt:i4>36</vt:i4>
      </vt:variant>
      <vt:variant>
        <vt:i4>0</vt:i4>
      </vt:variant>
      <vt:variant>
        <vt:i4>5</vt:i4>
      </vt:variant>
      <vt:variant>
        <vt:lpwstr>mailto:LATAM_SCADA.SUPPORT@Gamesacorp.com</vt:lpwstr>
      </vt:variant>
      <vt:variant>
        <vt:lpwstr/>
      </vt:variant>
      <vt:variant>
        <vt:i4>3997797</vt:i4>
      </vt:variant>
      <vt:variant>
        <vt:i4>33</vt:i4>
      </vt:variant>
      <vt:variant>
        <vt:i4>0</vt:i4>
      </vt:variant>
      <vt:variant>
        <vt:i4>5</vt:i4>
      </vt:variant>
      <vt:variant>
        <vt:lpwstr>mailto:BRASIL_SCADA.SUPPORT@Gamesacorp.com</vt:lpwstr>
      </vt:variant>
      <vt:variant>
        <vt:lpwstr/>
      </vt:variant>
      <vt:variant>
        <vt:i4>2228347</vt:i4>
      </vt:variant>
      <vt:variant>
        <vt:i4>30</vt:i4>
      </vt:variant>
      <vt:variant>
        <vt:i4>0</vt:i4>
      </vt:variant>
      <vt:variant>
        <vt:i4>5</vt:i4>
      </vt:variant>
      <vt:variant>
        <vt:lpwstr>mailto:US_SCADA.support@Gamesacorp.com</vt:lpwstr>
      </vt:variant>
      <vt:variant>
        <vt:lpwstr/>
      </vt:variant>
      <vt:variant>
        <vt:i4>2097229</vt:i4>
      </vt:variant>
      <vt:variant>
        <vt:i4>27</vt:i4>
      </vt:variant>
      <vt:variant>
        <vt:i4>0</vt:i4>
      </vt:variant>
      <vt:variant>
        <vt:i4>5</vt:i4>
      </vt:variant>
      <vt:variant>
        <vt:lpwstr>mailto:scada.support@Gamesacorp.com</vt:lpwstr>
      </vt:variant>
      <vt:variant>
        <vt:lpwstr/>
      </vt:variant>
      <vt:variant>
        <vt:i4>2490395</vt:i4>
      </vt:variant>
      <vt:variant>
        <vt:i4>24</vt:i4>
      </vt:variant>
      <vt:variant>
        <vt:i4>0</vt:i4>
      </vt:variant>
      <vt:variant>
        <vt:i4>5</vt:i4>
      </vt:variant>
      <vt:variant>
        <vt:lpwstr>mailto:APAC_SCADA_SUPPORT@Gamesacorp.com</vt:lpwstr>
      </vt:variant>
      <vt:variant>
        <vt:lpwstr/>
      </vt:variant>
      <vt:variant>
        <vt:i4>5570578</vt:i4>
      </vt:variant>
      <vt:variant>
        <vt:i4>21</vt:i4>
      </vt:variant>
      <vt:variant>
        <vt:i4>0</vt:i4>
      </vt:variant>
      <vt:variant>
        <vt:i4>5</vt:i4>
      </vt:variant>
      <vt:variant>
        <vt:lpwstr>mailto:LATAM_SCADA.SUPPORT@Gamesacorp.com</vt:lpwstr>
      </vt:variant>
      <vt:variant>
        <vt:lpwstr/>
      </vt:variant>
      <vt:variant>
        <vt:i4>3997797</vt:i4>
      </vt:variant>
      <vt:variant>
        <vt:i4>18</vt:i4>
      </vt:variant>
      <vt:variant>
        <vt:i4>0</vt:i4>
      </vt:variant>
      <vt:variant>
        <vt:i4>5</vt:i4>
      </vt:variant>
      <vt:variant>
        <vt:lpwstr>mailto:BRASIL_SCADA.SUPPORT@Gamesacorp.com</vt:lpwstr>
      </vt:variant>
      <vt:variant>
        <vt:lpwstr/>
      </vt:variant>
      <vt:variant>
        <vt:i4>2228347</vt:i4>
      </vt:variant>
      <vt:variant>
        <vt:i4>15</vt:i4>
      </vt:variant>
      <vt:variant>
        <vt:i4>0</vt:i4>
      </vt:variant>
      <vt:variant>
        <vt:i4>5</vt:i4>
      </vt:variant>
      <vt:variant>
        <vt:lpwstr>mailto:US_SCADA.support@Gamesacorp.com</vt:lpwstr>
      </vt:variant>
      <vt:variant>
        <vt:lpwstr/>
      </vt:variant>
      <vt:variant>
        <vt:i4>2097229</vt:i4>
      </vt:variant>
      <vt:variant>
        <vt:i4>12</vt:i4>
      </vt:variant>
      <vt:variant>
        <vt:i4>0</vt:i4>
      </vt:variant>
      <vt:variant>
        <vt:i4>5</vt:i4>
      </vt:variant>
      <vt:variant>
        <vt:lpwstr>mailto:scada.support@Gamesacorp.com</vt:lpwstr>
      </vt:variant>
      <vt:variant>
        <vt:lpwstr/>
      </vt:variant>
      <vt:variant>
        <vt:i4>2490395</vt:i4>
      </vt:variant>
      <vt:variant>
        <vt:i4>9</vt:i4>
      </vt:variant>
      <vt:variant>
        <vt:i4>0</vt:i4>
      </vt:variant>
      <vt:variant>
        <vt:i4>5</vt:i4>
      </vt:variant>
      <vt:variant>
        <vt:lpwstr>mailto:APAC_SCADA_SUPPORT@Gamesacorp.com</vt:lpwstr>
      </vt:variant>
      <vt:variant>
        <vt:lpwstr/>
      </vt:variant>
      <vt:variant>
        <vt:i4>5570578</vt:i4>
      </vt:variant>
      <vt:variant>
        <vt:i4>6</vt:i4>
      </vt:variant>
      <vt:variant>
        <vt:i4>0</vt:i4>
      </vt:variant>
      <vt:variant>
        <vt:i4>5</vt:i4>
      </vt:variant>
      <vt:variant>
        <vt:lpwstr>mailto:LATAM_SCADA.SUPPORT@Gamesacorp.com</vt:lpwstr>
      </vt:variant>
      <vt:variant>
        <vt:lpwstr/>
      </vt:variant>
      <vt:variant>
        <vt:i4>3997797</vt:i4>
      </vt:variant>
      <vt:variant>
        <vt:i4>3</vt:i4>
      </vt:variant>
      <vt:variant>
        <vt:i4>0</vt:i4>
      </vt:variant>
      <vt:variant>
        <vt:i4>5</vt:i4>
      </vt:variant>
      <vt:variant>
        <vt:lpwstr>mailto:BRASIL_SCADA.SUPPORT@Gamesacorp.com</vt:lpwstr>
      </vt:variant>
      <vt:variant>
        <vt:lpwstr/>
      </vt:variant>
      <vt:variant>
        <vt:i4>2228347</vt:i4>
      </vt:variant>
      <vt:variant>
        <vt:i4>0</vt:i4>
      </vt:variant>
      <vt:variant>
        <vt:i4>0</vt:i4>
      </vt:variant>
      <vt:variant>
        <vt:i4>5</vt:i4>
      </vt:variant>
      <vt:variant>
        <vt:lpwstr>mailto:US_SCADA.support@Gamesacorp.com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DT-en E1</dc:title>
  <dc:creator>GCT</dc:creator>
  <cp:lastModifiedBy>Labriola, Corrado (SGRE ON SE&amp;A S&amp;MK IGMAT IT)</cp:lastModifiedBy>
  <cp:revision>7</cp:revision>
  <cp:lastPrinted>2009-03-02T16:30:00Z</cp:lastPrinted>
  <dcterms:created xsi:type="dcterms:W3CDTF">2020-03-02T14:48:00Z</dcterms:created>
  <dcterms:modified xsi:type="dcterms:W3CDTF">2020-03-02T14:51:00Z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PRTD - Project</vt:lpwstr>
  </property>
  <property fmtid="{D5CDD505-2E9C-101B-9397-08002B2CF9AE}" pid="3" name="Deliverable">
    <vt:lpwstr>FS0</vt:lpwstr>
  </property>
  <property fmtid="{D5CDD505-2E9C-101B-9397-08002B2CF9AE}" pid="4" name="DeliverableName">
    <vt:lpwstr> External Technical Report</vt:lpwstr>
  </property>
  <property fmtid="{D5CDD505-2E9C-101B-9397-08002B2CF9AE}" pid="5" name="DocTitle">
    <vt:lpwstr>PROYECTO EXTENSIÓN DE VIDA_x000d_
ESTUDIO INGENIERÍA ATALAYA</vt:lpwstr>
  </property>
  <property fmtid="{D5CDD505-2E9C-101B-9397-08002B2CF9AE}" pid="6" name="Code">
    <vt:lpwstr>ITE5E311701</vt:lpwstr>
  </property>
  <property fmtid="{D5CDD505-2E9C-101B-9397-08002B2CF9AE}" pid="7" name="Revision">
    <vt:lpwstr>0</vt:lpwstr>
  </property>
  <property fmtid="{D5CDD505-2E9C-101B-9397-08002B2CF9AE}" pid="8" name="Language">
    <vt:lpwstr>es</vt:lpwstr>
  </property>
  <property fmtid="{D5CDD505-2E9C-101B-9397-08002B2CF9AE}" pid="9" name="Bilingual">
    <vt:lpwstr>-</vt:lpwstr>
  </property>
  <property fmtid="{D5CDD505-2E9C-101B-9397-08002B2CF9AE}" pid="10" name="Confidentiality">
    <vt:lpwstr>3 / CUSTOMER INFORMATION</vt:lpwstr>
  </property>
  <property fmtid="{D5CDD505-2E9C-101B-9397-08002B2CF9AE}" pid="11" name="Date">
    <vt:lpwstr>04/12/2017</vt:lpwstr>
  </property>
  <property fmtid="{D5CDD505-2E9C-101B-9397-08002B2CF9AE}" pid="12" name="ApprovalProc">
    <vt:lpwstr>E-mail</vt:lpwstr>
  </property>
  <property fmtid="{D5CDD505-2E9C-101B-9397-08002B2CF9AE}" pid="13" name="Prepared">
    <vt:lpwstr>RAGUILAR</vt:lpwstr>
  </property>
  <property fmtid="{D5CDD505-2E9C-101B-9397-08002B2CF9AE}" pid="14" name="Verified">
    <vt:lpwstr>AMOREJON/JAYABAR</vt:lpwstr>
  </property>
  <property fmtid="{D5CDD505-2E9C-101B-9397-08002B2CF9AE}" pid="15" name="Verified_H&amp;S">
    <vt:lpwstr>NA</vt:lpwstr>
  </property>
  <property fmtid="{D5CDD505-2E9C-101B-9397-08002B2CF9AE}" pid="16" name="Verified_Env">
    <vt:lpwstr>NA</vt:lpwstr>
  </property>
  <property fmtid="{D5CDD505-2E9C-101B-9397-08002B2CF9AE}" pid="17" name="Verified_Q">
    <vt:lpwstr>NA</vt:lpwstr>
  </property>
  <property fmtid="{D5CDD505-2E9C-101B-9397-08002B2CF9AE}" pid="18" name="Approved">
    <vt:lpwstr>MGOICOECHEA</vt:lpwstr>
  </property>
  <property fmtid="{D5CDD505-2E9C-101B-9397-08002B2CF9AE}" pid="19" name="Authorized">
    <vt:lpwstr>NA</vt:lpwstr>
  </property>
  <property fmtid="{D5CDD505-2E9C-101B-9397-08002B2CF9AE}" pid="20" name="Template_C">
    <vt:lpwstr>IBE-1-001-R01 (en)</vt:lpwstr>
  </property>
  <property fmtid="{D5CDD505-2E9C-101B-9397-08002B2CF9AE}" pid="21" name="Template_E">
    <vt:lpwstr>Edition 2</vt:lpwstr>
  </property>
  <property fmtid="{D5CDD505-2E9C-101B-9397-08002B2CF9AE}" pid="22" name="MSIP_Label_6013f521-439d-4e48-8e98-41ab6c596aa7_Enabled">
    <vt:lpwstr>True</vt:lpwstr>
  </property>
  <property fmtid="{D5CDD505-2E9C-101B-9397-08002B2CF9AE}" pid="23" name="MSIP_Label_6013f521-439d-4e48-8e98-41ab6c596aa7_SiteId">
    <vt:lpwstr>12f921d8-f30d-4596-a652-7045b338485a</vt:lpwstr>
  </property>
  <property fmtid="{D5CDD505-2E9C-101B-9397-08002B2CF9AE}" pid="24" name="MSIP_Label_6013f521-439d-4e48-8e98-41ab6c596aa7_Owner">
    <vt:lpwstr>CORRADO.LABRIOLA@siemensgamesa.com</vt:lpwstr>
  </property>
  <property fmtid="{D5CDD505-2E9C-101B-9397-08002B2CF9AE}" pid="25" name="MSIP_Label_6013f521-439d-4e48-8e98-41ab6c596aa7_SetDate">
    <vt:lpwstr>2020-03-02T14:48:26.1889372Z</vt:lpwstr>
  </property>
  <property fmtid="{D5CDD505-2E9C-101B-9397-08002B2CF9AE}" pid="26" name="MSIP_Label_6013f521-439d-4e48-8e98-41ab6c596aa7_Name">
    <vt:lpwstr>Restricted</vt:lpwstr>
  </property>
  <property fmtid="{D5CDD505-2E9C-101B-9397-08002B2CF9AE}" pid="27" name="MSIP_Label_6013f521-439d-4e48-8e98-41ab6c596aa7_Application">
    <vt:lpwstr>Microsoft Azure Information Protection</vt:lpwstr>
  </property>
  <property fmtid="{D5CDD505-2E9C-101B-9397-08002B2CF9AE}" pid="28" name="MSIP_Label_6013f521-439d-4e48-8e98-41ab6c596aa7_Extended_MSFT_Method">
    <vt:lpwstr>Automatic</vt:lpwstr>
  </property>
  <property fmtid="{D5CDD505-2E9C-101B-9397-08002B2CF9AE}" pid="29" name="Sensitivity">
    <vt:lpwstr>Restricted</vt:lpwstr>
  </property>
  <property fmtid="{D5CDD505-2E9C-101B-9397-08002B2CF9AE}" pid="30" name="ContentTypeId">
    <vt:lpwstr>0x010100CBB2E79854006F4AAB391FDFE9D9B181</vt:lpwstr>
  </property>
</Properties>
</file>